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39C4" w14:textId="7C66F143" w:rsidR="00516D3C" w:rsidRPr="00A632E0" w:rsidRDefault="00516D3C" w:rsidP="00516D3C">
      <w:pPr>
        <w:pBdr>
          <w:top w:val="nil"/>
          <w:left w:val="nil"/>
          <w:bottom w:val="nil"/>
          <w:right w:val="nil"/>
          <w:between w:val="nil"/>
        </w:pBdr>
        <w:tabs>
          <w:tab w:val="center" w:pos="4536"/>
          <w:tab w:val="right" w:pos="9072"/>
        </w:tabs>
        <w:spacing w:after="240"/>
        <w:jc w:val="right"/>
        <w:rPr>
          <w:rFonts w:asciiTheme="majorHAnsi" w:eastAsia="Arial" w:hAnsiTheme="majorHAnsi" w:cstheme="majorHAnsi"/>
          <w:sz w:val="32"/>
          <w:szCs w:val="32"/>
        </w:rPr>
      </w:pPr>
      <w:bookmarkStart w:id="0" w:name="_Hlk22811162"/>
      <w:r w:rsidRPr="00A632E0">
        <w:rPr>
          <w:rFonts w:asciiTheme="majorHAnsi" w:eastAsia="Arial" w:hAnsiTheme="majorHAnsi" w:cstheme="majorHAnsi"/>
          <w:sz w:val="32"/>
          <w:szCs w:val="32"/>
        </w:rPr>
        <w:t>Informacja prasowa</w:t>
      </w:r>
    </w:p>
    <w:p w14:paraId="5E440412" w14:textId="6E6D9E2A" w:rsidR="00516D3C" w:rsidRPr="00A632E0" w:rsidRDefault="00BD5003" w:rsidP="00516D3C">
      <w:pPr>
        <w:spacing w:after="120" w:line="276" w:lineRule="auto"/>
        <w:jc w:val="right"/>
        <w:rPr>
          <w:rFonts w:asciiTheme="majorHAnsi" w:eastAsia="Arial" w:hAnsiTheme="majorHAnsi" w:cstheme="majorHAnsi"/>
          <w:sz w:val="20"/>
          <w:szCs w:val="20"/>
        </w:rPr>
      </w:pPr>
      <w:r w:rsidRPr="00A632E0">
        <w:rPr>
          <w:rFonts w:asciiTheme="majorHAnsi" w:eastAsia="Arial" w:hAnsiTheme="majorHAnsi" w:cstheme="majorHAnsi"/>
          <w:sz w:val="20"/>
          <w:szCs w:val="20"/>
        </w:rPr>
        <w:t>Warszawa</w:t>
      </w:r>
      <w:r w:rsidR="00516D3C" w:rsidRPr="00A632E0">
        <w:rPr>
          <w:rFonts w:asciiTheme="majorHAnsi" w:eastAsia="Arial" w:hAnsiTheme="majorHAnsi" w:cstheme="majorHAnsi"/>
          <w:sz w:val="20"/>
          <w:szCs w:val="20"/>
        </w:rPr>
        <w:t xml:space="preserve">, </w:t>
      </w:r>
      <w:r w:rsidR="006100C6">
        <w:rPr>
          <w:rFonts w:asciiTheme="majorHAnsi" w:eastAsia="Arial" w:hAnsiTheme="majorHAnsi" w:cstheme="majorHAnsi"/>
          <w:sz w:val="20"/>
          <w:szCs w:val="20"/>
        </w:rPr>
        <w:t>25</w:t>
      </w:r>
      <w:r w:rsidRPr="00A632E0">
        <w:rPr>
          <w:rFonts w:asciiTheme="majorHAnsi" w:eastAsia="Arial" w:hAnsiTheme="majorHAnsi" w:cstheme="majorHAnsi"/>
          <w:sz w:val="20"/>
          <w:szCs w:val="20"/>
        </w:rPr>
        <w:t xml:space="preserve"> </w:t>
      </w:r>
      <w:r w:rsidR="002B7A8F" w:rsidRPr="00A632E0">
        <w:rPr>
          <w:rFonts w:asciiTheme="majorHAnsi" w:eastAsia="Arial" w:hAnsiTheme="majorHAnsi" w:cstheme="majorHAnsi"/>
          <w:sz w:val="20"/>
          <w:szCs w:val="20"/>
        </w:rPr>
        <w:t xml:space="preserve">kwietnia </w:t>
      </w:r>
      <w:r w:rsidR="00516D3C" w:rsidRPr="00A632E0">
        <w:rPr>
          <w:rFonts w:asciiTheme="majorHAnsi" w:eastAsia="Arial" w:hAnsiTheme="majorHAnsi" w:cstheme="majorHAnsi"/>
          <w:sz w:val="20"/>
          <w:szCs w:val="20"/>
        </w:rPr>
        <w:t>202</w:t>
      </w:r>
      <w:r w:rsidR="00740407" w:rsidRPr="00A632E0">
        <w:rPr>
          <w:rFonts w:asciiTheme="majorHAnsi" w:eastAsia="Arial" w:hAnsiTheme="majorHAnsi" w:cstheme="majorHAnsi"/>
          <w:sz w:val="20"/>
          <w:szCs w:val="20"/>
        </w:rPr>
        <w:t xml:space="preserve">2 r. </w:t>
      </w:r>
    </w:p>
    <w:p w14:paraId="725D07B8" w14:textId="77777777" w:rsidR="00516D3C" w:rsidRPr="00A632E0" w:rsidRDefault="00516D3C" w:rsidP="00516D3C">
      <w:pPr>
        <w:pStyle w:val="Bezodstpw"/>
        <w:spacing w:line="276" w:lineRule="auto"/>
        <w:rPr>
          <w:rFonts w:asciiTheme="majorHAnsi" w:hAnsiTheme="majorHAnsi" w:cstheme="majorHAnsi"/>
          <w:b/>
          <w:bCs/>
          <w:sz w:val="28"/>
          <w:szCs w:val="28"/>
          <w:lang w:val="pl-PL"/>
        </w:rPr>
      </w:pPr>
    </w:p>
    <w:p w14:paraId="2E74FF52" w14:textId="62681302" w:rsidR="00516D3C" w:rsidRPr="00A632E0" w:rsidRDefault="00851758" w:rsidP="36DD4EA9">
      <w:pPr>
        <w:pStyle w:val="Bezodstpw"/>
        <w:rPr>
          <w:rFonts w:asciiTheme="majorHAnsi" w:hAnsiTheme="majorHAnsi" w:cstheme="majorHAnsi"/>
          <w:b/>
          <w:bCs/>
          <w:sz w:val="28"/>
          <w:szCs w:val="28"/>
          <w:lang w:val="pl-PL"/>
        </w:rPr>
      </w:pPr>
      <w:r w:rsidRPr="00A632E0">
        <w:rPr>
          <w:rFonts w:asciiTheme="majorHAnsi" w:hAnsiTheme="majorHAnsi" w:cstheme="majorHAnsi"/>
          <w:b/>
          <w:bCs/>
          <w:sz w:val="28"/>
          <w:szCs w:val="28"/>
          <w:lang w:val="pl-PL"/>
        </w:rPr>
        <w:t>Skoncentrowany na ludziach, ich zdrowi</w:t>
      </w:r>
      <w:r w:rsidR="00B473F8" w:rsidRPr="00A632E0">
        <w:rPr>
          <w:rFonts w:asciiTheme="majorHAnsi" w:hAnsiTheme="majorHAnsi" w:cstheme="majorHAnsi"/>
          <w:b/>
          <w:bCs/>
          <w:sz w:val="28"/>
          <w:szCs w:val="28"/>
          <w:lang w:val="pl-PL"/>
        </w:rPr>
        <w:t>u</w:t>
      </w:r>
      <w:r w:rsidRPr="00A632E0">
        <w:rPr>
          <w:rFonts w:asciiTheme="majorHAnsi" w:hAnsiTheme="majorHAnsi" w:cstheme="majorHAnsi"/>
          <w:b/>
          <w:bCs/>
          <w:sz w:val="28"/>
          <w:szCs w:val="28"/>
          <w:lang w:val="pl-PL"/>
        </w:rPr>
        <w:t xml:space="preserve"> i potrzebach. </w:t>
      </w:r>
      <w:r w:rsidR="00E906F0" w:rsidRPr="00A632E0">
        <w:rPr>
          <w:rFonts w:asciiTheme="majorHAnsi" w:hAnsiTheme="majorHAnsi" w:cstheme="majorHAnsi"/>
          <w:b/>
          <w:bCs/>
          <w:sz w:val="28"/>
          <w:szCs w:val="28"/>
          <w:lang w:val="pl-PL"/>
        </w:rPr>
        <w:t xml:space="preserve">Biurowiec </w:t>
      </w:r>
      <w:proofErr w:type="spellStart"/>
      <w:r w:rsidRPr="00A632E0">
        <w:rPr>
          <w:rFonts w:asciiTheme="majorHAnsi" w:hAnsiTheme="majorHAnsi" w:cstheme="majorHAnsi"/>
          <w:b/>
          <w:bCs/>
          <w:sz w:val="28"/>
          <w:szCs w:val="28"/>
          <w:lang w:val="pl-PL"/>
        </w:rPr>
        <w:t>Generation</w:t>
      </w:r>
      <w:proofErr w:type="spellEnd"/>
      <w:r w:rsidRPr="00A632E0">
        <w:rPr>
          <w:rFonts w:asciiTheme="majorHAnsi" w:hAnsiTheme="majorHAnsi" w:cstheme="majorHAnsi"/>
          <w:b/>
          <w:bCs/>
          <w:sz w:val="28"/>
          <w:szCs w:val="28"/>
          <w:lang w:val="pl-PL"/>
        </w:rPr>
        <w:t xml:space="preserve"> Park Y z certyfikatem WELL Gold</w:t>
      </w:r>
    </w:p>
    <w:p w14:paraId="58A06FCA" w14:textId="77777777" w:rsidR="00BD5003" w:rsidRPr="00A632E0" w:rsidRDefault="00BD5003" w:rsidP="00516D3C">
      <w:pPr>
        <w:pStyle w:val="Bezodstpw"/>
        <w:rPr>
          <w:rFonts w:asciiTheme="majorHAnsi" w:hAnsiTheme="majorHAnsi" w:cstheme="majorHAnsi"/>
          <w:b/>
          <w:bCs/>
          <w:sz w:val="28"/>
          <w:szCs w:val="28"/>
          <w:lang w:val="pl-PL"/>
        </w:rPr>
      </w:pPr>
    </w:p>
    <w:p w14:paraId="2A2B2960" w14:textId="4A4463BE" w:rsidR="00BD5003" w:rsidRPr="00A632E0" w:rsidRDefault="00A63DBA" w:rsidP="36DD4EA9">
      <w:pPr>
        <w:rPr>
          <w:rFonts w:asciiTheme="majorHAnsi" w:hAnsiTheme="majorHAnsi" w:cstheme="majorHAnsi"/>
          <w:b/>
          <w:bCs/>
          <w:sz w:val="22"/>
          <w:szCs w:val="22"/>
        </w:rPr>
      </w:pPr>
      <w:r w:rsidRPr="00A632E0">
        <w:rPr>
          <w:rFonts w:asciiTheme="majorHAnsi" w:hAnsiTheme="majorHAnsi" w:cstheme="majorHAnsi"/>
          <w:b/>
          <w:bCs/>
          <w:sz w:val="22"/>
          <w:szCs w:val="22"/>
        </w:rPr>
        <w:t xml:space="preserve">Wieżowiec </w:t>
      </w:r>
      <w:proofErr w:type="spellStart"/>
      <w:r w:rsidRPr="00A632E0">
        <w:rPr>
          <w:rFonts w:asciiTheme="majorHAnsi" w:hAnsiTheme="majorHAnsi" w:cstheme="majorHAnsi"/>
          <w:b/>
          <w:bCs/>
          <w:sz w:val="22"/>
          <w:szCs w:val="22"/>
        </w:rPr>
        <w:t>Generation</w:t>
      </w:r>
      <w:proofErr w:type="spellEnd"/>
      <w:r w:rsidRPr="00A632E0">
        <w:rPr>
          <w:rFonts w:asciiTheme="majorHAnsi" w:hAnsiTheme="majorHAnsi" w:cstheme="majorHAnsi"/>
          <w:b/>
          <w:bCs/>
          <w:sz w:val="22"/>
          <w:szCs w:val="22"/>
        </w:rPr>
        <w:t xml:space="preserve"> Park Y, zrealizowany przez </w:t>
      </w:r>
      <w:proofErr w:type="spellStart"/>
      <w:r w:rsidRPr="00A632E0">
        <w:rPr>
          <w:rFonts w:asciiTheme="majorHAnsi" w:hAnsiTheme="majorHAnsi" w:cstheme="majorHAnsi"/>
          <w:b/>
          <w:bCs/>
          <w:sz w:val="22"/>
          <w:szCs w:val="22"/>
        </w:rPr>
        <w:t>Skanska</w:t>
      </w:r>
      <w:proofErr w:type="spellEnd"/>
      <w:r w:rsidRPr="00A632E0">
        <w:rPr>
          <w:rFonts w:asciiTheme="majorHAnsi" w:hAnsiTheme="majorHAnsi" w:cstheme="majorHAnsi"/>
          <w:b/>
          <w:bCs/>
          <w:sz w:val="22"/>
          <w:szCs w:val="22"/>
        </w:rPr>
        <w:t xml:space="preserve"> </w:t>
      </w:r>
      <w:r w:rsidR="00A632E0" w:rsidRPr="00A632E0">
        <w:rPr>
          <w:rFonts w:asciiTheme="majorHAnsi" w:hAnsiTheme="majorHAnsi" w:cstheme="majorHAnsi"/>
          <w:b/>
          <w:bCs/>
          <w:sz w:val="22"/>
          <w:szCs w:val="22"/>
        </w:rPr>
        <w:t xml:space="preserve">na warszawskiej Woli i sprzedany firmie </w:t>
      </w:r>
      <w:r w:rsidR="00A632E0" w:rsidRPr="00A632E0">
        <w:rPr>
          <w:rFonts w:asciiTheme="majorHAnsi" w:hAnsiTheme="majorHAnsi" w:cstheme="majorHAnsi"/>
          <w:b/>
          <w:bCs/>
          <w:sz w:val="22"/>
          <w:szCs w:val="22"/>
        </w:rPr>
        <w:t xml:space="preserve">HANSAINVEST Real </w:t>
      </w:r>
      <w:proofErr w:type="spellStart"/>
      <w:r w:rsidR="00A632E0" w:rsidRPr="00A632E0">
        <w:rPr>
          <w:rFonts w:asciiTheme="majorHAnsi" w:hAnsiTheme="majorHAnsi" w:cstheme="majorHAnsi"/>
          <w:b/>
          <w:bCs/>
          <w:sz w:val="22"/>
          <w:szCs w:val="22"/>
        </w:rPr>
        <w:t>Assets</w:t>
      </w:r>
      <w:proofErr w:type="spellEnd"/>
      <w:r w:rsidRPr="00A632E0">
        <w:rPr>
          <w:rFonts w:asciiTheme="majorHAnsi" w:hAnsiTheme="majorHAnsi" w:cstheme="majorHAnsi"/>
          <w:b/>
          <w:bCs/>
          <w:sz w:val="22"/>
          <w:szCs w:val="22"/>
        </w:rPr>
        <w:t xml:space="preserve">, otrzymał najważniejsze wyróżnienie przyznawane </w:t>
      </w:r>
      <w:r w:rsidR="00576EF6" w:rsidRPr="00A632E0">
        <w:rPr>
          <w:rFonts w:asciiTheme="majorHAnsi" w:hAnsiTheme="majorHAnsi" w:cstheme="majorHAnsi"/>
          <w:b/>
          <w:bCs/>
          <w:sz w:val="22"/>
          <w:szCs w:val="22"/>
        </w:rPr>
        <w:t>powierzchni</w:t>
      </w:r>
      <w:r w:rsidR="00B473F8" w:rsidRPr="00A632E0">
        <w:rPr>
          <w:rFonts w:asciiTheme="majorHAnsi" w:hAnsiTheme="majorHAnsi" w:cstheme="majorHAnsi"/>
          <w:b/>
          <w:bCs/>
          <w:sz w:val="22"/>
          <w:szCs w:val="22"/>
        </w:rPr>
        <w:t>om</w:t>
      </w:r>
      <w:r w:rsidRPr="00A632E0">
        <w:rPr>
          <w:rFonts w:asciiTheme="majorHAnsi" w:hAnsiTheme="majorHAnsi" w:cstheme="majorHAnsi"/>
          <w:b/>
          <w:bCs/>
          <w:sz w:val="22"/>
          <w:szCs w:val="22"/>
        </w:rPr>
        <w:t xml:space="preserve"> biurowym</w:t>
      </w:r>
      <w:r w:rsidR="00576EF6" w:rsidRPr="00A632E0">
        <w:rPr>
          <w:rFonts w:asciiTheme="majorHAnsi" w:hAnsiTheme="majorHAnsi" w:cstheme="majorHAnsi"/>
          <w:b/>
          <w:bCs/>
          <w:sz w:val="22"/>
          <w:szCs w:val="22"/>
        </w:rPr>
        <w:t xml:space="preserve"> – certyfikat WELL Gold zrealizowany w schemacie </w:t>
      </w:r>
      <w:proofErr w:type="spellStart"/>
      <w:r w:rsidR="00576EF6" w:rsidRPr="00A632E0">
        <w:rPr>
          <w:rFonts w:asciiTheme="majorHAnsi" w:hAnsiTheme="majorHAnsi" w:cstheme="majorHAnsi"/>
          <w:b/>
          <w:bCs/>
          <w:sz w:val="22"/>
          <w:szCs w:val="22"/>
        </w:rPr>
        <w:t>Core</w:t>
      </w:r>
      <w:proofErr w:type="spellEnd"/>
      <w:r w:rsidR="00576EF6" w:rsidRPr="00A632E0">
        <w:rPr>
          <w:rFonts w:asciiTheme="majorHAnsi" w:hAnsiTheme="majorHAnsi" w:cstheme="majorHAnsi"/>
          <w:b/>
          <w:bCs/>
          <w:sz w:val="22"/>
          <w:szCs w:val="22"/>
        </w:rPr>
        <w:t xml:space="preserve"> &amp; Shell. Rozwiązania oparte na jego wymaganiach</w:t>
      </w:r>
      <w:r w:rsidR="00C04211" w:rsidRPr="00A632E0">
        <w:rPr>
          <w:rFonts w:asciiTheme="majorHAnsi" w:hAnsiTheme="majorHAnsi" w:cstheme="majorHAnsi"/>
          <w:b/>
          <w:bCs/>
          <w:sz w:val="22"/>
          <w:szCs w:val="22"/>
        </w:rPr>
        <w:t xml:space="preserve"> </w:t>
      </w:r>
      <w:r w:rsidR="00576EF6" w:rsidRPr="00A632E0">
        <w:rPr>
          <w:rFonts w:asciiTheme="majorHAnsi" w:hAnsiTheme="majorHAnsi" w:cstheme="majorHAnsi"/>
          <w:b/>
          <w:bCs/>
          <w:sz w:val="22"/>
          <w:szCs w:val="22"/>
        </w:rPr>
        <w:t xml:space="preserve">zapewniają </w:t>
      </w:r>
      <w:r w:rsidR="00960E59" w:rsidRPr="00A632E0">
        <w:rPr>
          <w:rFonts w:asciiTheme="majorHAnsi" w:hAnsiTheme="majorHAnsi" w:cstheme="majorHAnsi"/>
          <w:b/>
          <w:bCs/>
          <w:sz w:val="22"/>
          <w:szCs w:val="22"/>
        </w:rPr>
        <w:t xml:space="preserve">użytkownikom biur </w:t>
      </w:r>
      <w:r w:rsidR="00B473F8" w:rsidRPr="00A632E0">
        <w:rPr>
          <w:rFonts w:asciiTheme="majorHAnsi" w:hAnsiTheme="majorHAnsi" w:cstheme="majorHAnsi"/>
          <w:b/>
          <w:bCs/>
          <w:sz w:val="22"/>
          <w:szCs w:val="22"/>
        </w:rPr>
        <w:t>bezpieczeństwo</w:t>
      </w:r>
      <w:r w:rsidR="00576EF6" w:rsidRPr="00A632E0">
        <w:rPr>
          <w:rFonts w:asciiTheme="majorHAnsi" w:hAnsiTheme="majorHAnsi" w:cstheme="majorHAnsi"/>
          <w:b/>
          <w:bCs/>
          <w:sz w:val="22"/>
          <w:szCs w:val="22"/>
        </w:rPr>
        <w:t xml:space="preserve"> </w:t>
      </w:r>
      <w:r w:rsidR="00960E59" w:rsidRPr="00A632E0">
        <w:rPr>
          <w:rFonts w:asciiTheme="majorHAnsi" w:hAnsiTheme="majorHAnsi" w:cstheme="majorHAnsi"/>
          <w:b/>
          <w:bCs/>
          <w:sz w:val="22"/>
          <w:szCs w:val="22"/>
        </w:rPr>
        <w:t>i</w:t>
      </w:r>
      <w:r w:rsidR="00576EF6" w:rsidRPr="00A632E0">
        <w:rPr>
          <w:rFonts w:asciiTheme="majorHAnsi" w:hAnsiTheme="majorHAnsi" w:cstheme="majorHAnsi"/>
          <w:b/>
          <w:bCs/>
          <w:sz w:val="22"/>
          <w:szCs w:val="22"/>
        </w:rPr>
        <w:t xml:space="preserve"> komfort</w:t>
      </w:r>
      <w:r w:rsidR="00A1538A" w:rsidRPr="00A632E0">
        <w:rPr>
          <w:rFonts w:asciiTheme="majorHAnsi" w:hAnsiTheme="majorHAnsi" w:cstheme="majorHAnsi"/>
          <w:b/>
          <w:bCs/>
          <w:sz w:val="22"/>
          <w:szCs w:val="22"/>
        </w:rPr>
        <w:t>.</w:t>
      </w:r>
    </w:p>
    <w:p w14:paraId="00D83BCA" w14:textId="027A60E5" w:rsidR="00A1538A" w:rsidRPr="00A632E0" w:rsidRDefault="00A1538A" w:rsidP="1E723719">
      <w:pPr>
        <w:rPr>
          <w:rFonts w:asciiTheme="majorHAnsi" w:hAnsiTheme="majorHAnsi" w:cstheme="majorHAnsi"/>
          <w:b/>
          <w:bCs/>
          <w:sz w:val="22"/>
          <w:szCs w:val="22"/>
        </w:rPr>
      </w:pPr>
    </w:p>
    <w:p w14:paraId="2BE3E0A0" w14:textId="1E717BE8" w:rsidR="00A1538A" w:rsidRPr="00A632E0" w:rsidRDefault="00A1538A" w:rsidP="7CA401C0">
      <w:pPr>
        <w:rPr>
          <w:rFonts w:asciiTheme="majorHAnsi" w:hAnsiTheme="majorHAnsi" w:cstheme="majorHAnsi"/>
          <w:color w:val="000000"/>
          <w:sz w:val="22"/>
          <w:szCs w:val="22"/>
          <w:shd w:val="clear" w:color="auto" w:fill="FFFFFF"/>
        </w:rPr>
      </w:pPr>
      <w:r w:rsidRPr="00A632E0">
        <w:rPr>
          <w:rFonts w:asciiTheme="majorHAnsi" w:hAnsiTheme="majorHAnsi" w:cstheme="majorHAnsi"/>
          <w:color w:val="000000"/>
          <w:sz w:val="22"/>
          <w:szCs w:val="22"/>
          <w:shd w:val="clear" w:color="auto" w:fill="FFFFFF"/>
        </w:rPr>
        <w:t xml:space="preserve">WELL </w:t>
      </w:r>
      <w:proofErr w:type="spellStart"/>
      <w:r w:rsidRPr="00A632E0">
        <w:rPr>
          <w:rFonts w:asciiTheme="majorHAnsi" w:hAnsiTheme="majorHAnsi" w:cstheme="majorHAnsi"/>
          <w:color w:val="000000"/>
          <w:sz w:val="22"/>
          <w:szCs w:val="22"/>
          <w:shd w:val="clear" w:color="auto" w:fill="FFFFFF"/>
        </w:rPr>
        <w:t>Building</w:t>
      </w:r>
      <w:proofErr w:type="spellEnd"/>
      <w:r w:rsidRPr="00A632E0">
        <w:rPr>
          <w:rFonts w:asciiTheme="majorHAnsi" w:hAnsiTheme="majorHAnsi" w:cstheme="majorHAnsi"/>
          <w:color w:val="000000"/>
          <w:sz w:val="22"/>
          <w:szCs w:val="22"/>
          <w:shd w:val="clear" w:color="auto" w:fill="FFFFFF"/>
        </w:rPr>
        <w:t xml:space="preserve"> Standard to opracowany przez International WELL </w:t>
      </w:r>
      <w:proofErr w:type="spellStart"/>
      <w:r w:rsidRPr="00A632E0">
        <w:rPr>
          <w:rFonts w:asciiTheme="majorHAnsi" w:hAnsiTheme="majorHAnsi" w:cstheme="majorHAnsi"/>
          <w:color w:val="000000"/>
          <w:sz w:val="22"/>
          <w:szCs w:val="22"/>
          <w:shd w:val="clear" w:color="auto" w:fill="FFFFFF"/>
        </w:rPr>
        <w:t>Building</w:t>
      </w:r>
      <w:proofErr w:type="spellEnd"/>
      <w:r w:rsidRPr="00A632E0">
        <w:rPr>
          <w:rFonts w:asciiTheme="majorHAnsi" w:hAnsiTheme="majorHAnsi" w:cstheme="majorHAnsi"/>
          <w:color w:val="000000"/>
          <w:sz w:val="22"/>
          <w:szCs w:val="22"/>
          <w:shd w:val="clear" w:color="auto" w:fill="FFFFFF"/>
        </w:rPr>
        <w:t xml:space="preserve"> </w:t>
      </w:r>
      <w:proofErr w:type="spellStart"/>
      <w:r w:rsidRPr="00A632E0">
        <w:rPr>
          <w:rFonts w:asciiTheme="majorHAnsi" w:hAnsiTheme="majorHAnsi" w:cstheme="majorHAnsi"/>
          <w:color w:val="000000"/>
          <w:sz w:val="22"/>
          <w:szCs w:val="22"/>
          <w:shd w:val="clear" w:color="auto" w:fill="FFFFFF"/>
        </w:rPr>
        <w:t>Institute</w:t>
      </w:r>
      <w:proofErr w:type="spellEnd"/>
      <w:r w:rsidRPr="00A632E0">
        <w:rPr>
          <w:rFonts w:asciiTheme="majorHAnsi" w:hAnsiTheme="majorHAnsi" w:cstheme="majorHAnsi"/>
          <w:color w:val="000000"/>
          <w:sz w:val="22"/>
          <w:szCs w:val="22"/>
          <w:shd w:val="clear" w:color="auto" w:fill="FFFFFF"/>
        </w:rPr>
        <w:t xml:space="preserve"> system certyfikacji, który mierząc jakość powierzchni biurowej, weryfikuje ponad 100 </w:t>
      </w:r>
      <w:r w:rsidR="00CE6AB3" w:rsidRPr="00A632E0">
        <w:rPr>
          <w:rFonts w:asciiTheme="majorHAnsi" w:hAnsiTheme="majorHAnsi" w:cstheme="majorHAnsi"/>
          <w:color w:val="000000"/>
          <w:sz w:val="22"/>
          <w:szCs w:val="22"/>
          <w:shd w:val="clear" w:color="auto" w:fill="FFFFFF"/>
        </w:rPr>
        <w:t xml:space="preserve">parametrów </w:t>
      </w:r>
      <w:r w:rsidRPr="00A632E0">
        <w:rPr>
          <w:rFonts w:asciiTheme="majorHAnsi" w:hAnsiTheme="majorHAnsi" w:cstheme="majorHAnsi"/>
          <w:color w:val="000000"/>
          <w:sz w:val="22"/>
          <w:szCs w:val="22"/>
          <w:shd w:val="clear" w:color="auto" w:fill="FFFFFF"/>
        </w:rPr>
        <w:t>budynku. </w:t>
      </w:r>
      <w:r w:rsidR="00742896" w:rsidRPr="00A632E0">
        <w:rPr>
          <w:rFonts w:asciiTheme="majorHAnsi" w:hAnsiTheme="majorHAnsi" w:cstheme="majorHAnsi"/>
          <w:color w:val="000000"/>
          <w:sz w:val="22"/>
          <w:szCs w:val="22"/>
          <w:shd w:val="clear" w:color="auto" w:fill="FFFFFF"/>
        </w:rPr>
        <w:t xml:space="preserve">WELL bierze pod uwagę nie tylko design czy kwestie związane z użytkowaniem samego </w:t>
      </w:r>
      <w:r w:rsidR="00B473F8" w:rsidRPr="00A632E0">
        <w:rPr>
          <w:rFonts w:asciiTheme="majorHAnsi" w:hAnsiTheme="majorHAnsi" w:cstheme="majorHAnsi"/>
          <w:color w:val="000000"/>
          <w:sz w:val="22"/>
          <w:szCs w:val="22"/>
          <w:shd w:val="clear" w:color="auto" w:fill="FFFFFF"/>
        </w:rPr>
        <w:t>biurowca,</w:t>
      </w:r>
      <w:r w:rsidR="00742896" w:rsidRPr="00A632E0">
        <w:rPr>
          <w:rFonts w:asciiTheme="majorHAnsi" w:hAnsiTheme="majorHAnsi" w:cstheme="majorHAnsi"/>
          <w:color w:val="000000"/>
          <w:sz w:val="22"/>
          <w:szCs w:val="22"/>
          <w:shd w:val="clear" w:color="auto" w:fill="FFFFFF"/>
        </w:rPr>
        <w:t xml:space="preserve"> ale również</w:t>
      </w:r>
      <w:r w:rsidR="00244D6D" w:rsidRPr="00A632E0">
        <w:rPr>
          <w:rFonts w:asciiTheme="majorHAnsi" w:hAnsiTheme="majorHAnsi" w:cstheme="majorHAnsi"/>
          <w:color w:val="000000"/>
          <w:sz w:val="22"/>
          <w:szCs w:val="22"/>
          <w:shd w:val="clear" w:color="auto" w:fill="FFFFFF"/>
        </w:rPr>
        <w:t xml:space="preserve"> to, </w:t>
      </w:r>
      <w:r w:rsidR="00B473F8" w:rsidRPr="00A632E0">
        <w:rPr>
          <w:rFonts w:asciiTheme="majorHAnsi" w:hAnsiTheme="majorHAnsi" w:cstheme="majorHAnsi"/>
          <w:color w:val="000000"/>
          <w:sz w:val="22"/>
          <w:szCs w:val="22"/>
          <w:shd w:val="clear" w:color="auto" w:fill="FFFFFF"/>
        </w:rPr>
        <w:t xml:space="preserve">w jaki sposób </w:t>
      </w:r>
      <w:r w:rsidR="00244D6D" w:rsidRPr="00A632E0">
        <w:rPr>
          <w:rFonts w:asciiTheme="majorHAnsi" w:hAnsiTheme="majorHAnsi" w:cstheme="majorHAnsi"/>
          <w:color w:val="000000"/>
          <w:sz w:val="22"/>
          <w:szCs w:val="22"/>
          <w:shd w:val="clear" w:color="auto" w:fill="FFFFFF"/>
        </w:rPr>
        <w:t xml:space="preserve">wpływa on </w:t>
      </w:r>
      <w:r w:rsidRPr="00A632E0">
        <w:rPr>
          <w:rFonts w:asciiTheme="majorHAnsi" w:hAnsiTheme="majorHAnsi" w:cstheme="majorHAnsi"/>
          <w:color w:val="000000"/>
          <w:sz w:val="22"/>
          <w:szCs w:val="22"/>
          <w:shd w:val="clear" w:color="auto" w:fill="FFFFFF"/>
        </w:rPr>
        <w:t>na ludzkie zachowani</w:t>
      </w:r>
      <w:r w:rsidR="00B473F8" w:rsidRPr="00A632E0">
        <w:rPr>
          <w:rFonts w:asciiTheme="majorHAnsi" w:hAnsiTheme="majorHAnsi" w:cstheme="majorHAnsi"/>
          <w:color w:val="000000"/>
          <w:sz w:val="22"/>
          <w:szCs w:val="22"/>
          <w:shd w:val="clear" w:color="auto" w:fill="FFFFFF"/>
        </w:rPr>
        <w:t xml:space="preserve">e i </w:t>
      </w:r>
      <w:r w:rsidRPr="00A632E0">
        <w:rPr>
          <w:rFonts w:asciiTheme="majorHAnsi" w:hAnsiTheme="majorHAnsi" w:cstheme="majorHAnsi"/>
          <w:color w:val="000000"/>
          <w:sz w:val="22"/>
          <w:szCs w:val="22"/>
          <w:shd w:val="clear" w:color="auto" w:fill="FFFFFF"/>
        </w:rPr>
        <w:t>zdrowie.</w:t>
      </w:r>
    </w:p>
    <w:p w14:paraId="5B5D1553" w14:textId="1D07FB41" w:rsidR="00B52CA9" w:rsidRPr="00A632E0" w:rsidRDefault="00B52CA9" w:rsidP="00576EF6">
      <w:pPr>
        <w:rPr>
          <w:rFonts w:asciiTheme="majorHAnsi" w:hAnsiTheme="majorHAnsi" w:cstheme="majorHAnsi"/>
          <w:color w:val="000000"/>
          <w:sz w:val="22"/>
          <w:szCs w:val="22"/>
          <w:shd w:val="clear" w:color="auto" w:fill="FFFFFF"/>
        </w:rPr>
      </w:pPr>
    </w:p>
    <w:p w14:paraId="7D7EFE6F" w14:textId="4DAE27CA" w:rsidR="00746E4C" w:rsidRPr="00A632E0" w:rsidRDefault="7A8E1AB1" w:rsidP="47C334A4">
      <w:pPr>
        <w:rPr>
          <w:rFonts w:asciiTheme="majorHAnsi" w:hAnsiTheme="majorHAnsi" w:cstheme="majorHAnsi"/>
          <w:color w:val="000000"/>
          <w:sz w:val="22"/>
          <w:szCs w:val="22"/>
          <w:shd w:val="clear" w:color="auto" w:fill="FFFFFF"/>
        </w:rPr>
      </w:pPr>
      <w:r w:rsidRPr="00A632E0">
        <w:rPr>
          <w:rFonts w:asciiTheme="majorHAnsi" w:hAnsiTheme="majorHAnsi" w:cstheme="majorHAnsi"/>
          <w:color w:val="000000"/>
          <w:sz w:val="22"/>
          <w:szCs w:val="22"/>
          <w:shd w:val="clear" w:color="auto" w:fill="FFFFFF"/>
        </w:rPr>
        <w:t xml:space="preserve">W procesie certyfikacji </w:t>
      </w:r>
      <w:r w:rsidR="73DBC736" w:rsidRPr="00A632E0">
        <w:rPr>
          <w:rFonts w:asciiTheme="majorHAnsi" w:hAnsiTheme="majorHAnsi" w:cstheme="majorHAnsi"/>
          <w:color w:val="000000"/>
          <w:sz w:val="22"/>
          <w:szCs w:val="22"/>
          <w:shd w:val="clear" w:color="auto" w:fill="FFFFFF"/>
        </w:rPr>
        <w:t>badane są</w:t>
      </w:r>
      <w:r w:rsidRPr="00A632E0">
        <w:rPr>
          <w:rFonts w:asciiTheme="majorHAnsi" w:hAnsiTheme="majorHAnsi" w:cstheme="majorHAnsi"/>
          <w:color w:val="000000"/>
          <w:sz w:val="22"/>
          <w:szCs w:val="22"/>
          <w:shd w:val="clear" w:color="auto" w:fill="FFFFFF"/>
        </w:rPr>
        <w:t xml:space="preserve"> </w:t>
      </w:r>
      <w:r w:rsidR="6A4A88B0" w:rsidRPr="00A632E0">
        <w:rPr>
          <w:rFonts w:asciiTheme="majorHAnsi" w:hAnsiTheme="majorHAnsi" w:cstheme="majorHAnsi"/>
          <w:color w:val="000000"/>
          <w:sz w:val="22"/>
          <w:szCs w:val="22"/>
          <w:shd w:val="clear" w:color="auto" w:fill="FFFFFF"/>
        </w:rPr>
        <w:t xml:space="preserve">m.in. </w:t>
      </w:r>
      <w:r w:rsidRPr="00A632E0">
        <w:rPr>
          <w:rFonts w:asciiTheme="majorHAnsi" w:hAnsiTheme="majorHAnsi" w:cstheme="majorHAnsi"/>
          <w:color w:val="000000"/>
          <w:sz w:val="22"/>
          <w:szCs w:val="22"/>
          <w:shd w:val="clear" w:color="auto" w:fill="FFFFFF"/>
        </w:rPr>
        <w:t xml:space="preserve">kwestie związane z </w:t>
      </w:r>
      <w:r w:rsidR="2F4D5482" w:rsidRPr="00A632E0">
        <w:rPr>
          <w:rFonts w:asciiTheme="majorHAnsi" w:hAnsiTheme="majorHAnsi" w:cstheme="majorHAnsi"/>
          <w:color w:val="000000"/>
          <w:sz w:val="22"/>
          <w:szCs w:val="22"/>
          <w:shd w:val="clear" w:color="auto" w:fill="FFFFFF"/>
        </w:rPr>
        <w:t>dostępem</w:t>
      </w:r>
      <w:r w:rsidRPr="00A632E0">
        <w:rPr>
          <w:rFonts w:asciiTheme="majorHAnsi" w:hAnsiTheme="majorHAnsi" w:cstheme="majorHAnsi"/>
          <w:color w:val="000000"/>
          <w:sz w:val="22"/>
          <w:szCs w:val="22"/>
          <w:shd w:val="clear" w:color="auto" w:fill="FFFFFF"/>
        </w:rPr>
        <w:t xml:space="preserve"> do świeżego, czystego powietrza, dobrej jakości wody, odpowiedniego oświetlenia wnętrz czy akustyki. </w:t>
      </w:r>
      <w:r w:rsidR="0B3AAC4F" w:rsidRPr="00A632E0">
        <w:rPr>
          <w:rFonts w:asciiTheme="majorHAnsi" w:hAnsiTheme="majorHAnsi" w:cstheme="majorHAnsi"/>
          <w:color w:val="000000"/>
          <w:sz w:val="22"/>
          <w:szCs w:val="22"/>
          <w:shd w:val="clear" w:color="auto" w:fill="FFFFFF"/>
        </w:rPr>
        <w:t>Ocenie podlegają również narzędzia, technologie czy rozwiązania, które</w:t>
      </w:r>
      <w:r w:rsidR="7D9F3956" w:rsidRPr="00A632E0">
        <w:rPr>
          <w:rFonts w:asciiTheme="majorHAnsi" w:hAnsiTheme="majorHAnsi" w:cstheme="majorHAnsi"/>
          <w:color w:val="000000"/>
          <w:sz w:val="22"/>
          <w:szCs w:val="22"/>
          <w:shd w:val="clear" w:color="auto" w:fill="FFFFFF"/>
        </w:rPr>
        <w:t xml:space="preserve"> oddziałują</w:t>
      </w:r>
      <w:r w:rsidR="0B3AAC4F" w:rsidRPr="00A632E0">
        <w:rPr>
          <w:rFonts w:asciiTheme="majorHAnsi" w:hAnsiTheme="majorHAnsi" w:cstheme="majorHAnsi"/>
          <w:color w:val="000000"/>
          <w:sz w:val="22"/>
          <w:szCs w:val="22"/>
          <w:shd w:val="clear" w:color="auto" w:fill="FFFFFF"/>
        </w:rPr>
        <w:t xml:space="preserve"> na komfort </w:t>
      </w:r>
      <w:r w:rsidR="2F4D5482" w:rsidRPr="00A632E0">
        <w:rPr>
          <w:rFonts w:asciiTheme="majorHAnsi" w:hAnsiTheme="majorHAnsi" w:cstheme="majorHAnsi"/>
          <w:color w:val="000000"/>
          <w:sz w:val="22"/>
          <w:szCs w:val="22"/>
          <w:shd w:val="clear" w:color="auto" w:fill="FFFFFF"/>
        </w:rPr>
        <w:t>psychiczny</w:t>
      </w:r>
      <w:r w:rsidR="0B3AAC4F" w:rsidRPr="00A632E0">
        <w:rPr>
          <w:rFonts w:asciiTheme="majorHAnsi" w:hAnsiTheme="majorHAnsi" w:cstheme="majorHAnsi"/>
          <w:color w:val="000000"/>
          <w:sz w:val="22"/>
          <w:szCs w:val="22"/>
          <w:shd w:val="clear" w:color="auto" w:fill="FFFFFF"/>
        </w:rPr>
        <w:t xml:space="preserve"> i fizyczny pracowników.</w:t>
      </w:r>
    </w:p>
    <w:p w14:paraId="41C96510" w14:textId="20FEC7BB" w:rsidR="47C334A4" w:rsidRPr="00A632E0" w:rsidRDefault="47C334A4" w:rsidP="47C334A4">
      <w:pPr>
        <w:rPr>
          <w:rFonts w:asciiTheme="majorHAnsi" w:hAnsiTheme="majorHAnsi" w:cstheme="majorHAnsi"/>
          <w:color w:val="000000" w:themeColor="background1"/>
        </w:rPr>
      </w:pPr>
    </w:p>
    <w:p w14:paraId="0FDD1D33" w14:textId="77F9B0AB" w:rsidR="02E0A6D6" w:rsidRPr="00A632E0" w:rsidRDefault="02E0A6D6" w:rsidP="47C334A4">
      <w:pPr>
        <w:rPr>
          <w:rFonts w:asciiTheme="majorHAnsi" w:eastAsiaTheme="majorEastAsia" w:hAnsiTheme="majorHAnsi" w:cstheme="majorHAnsi"/>
          <w:color w:val="242424"/>
          <w:sz w:val="22"/>
          <w:szCs w:val="22"/>
          <w:lang w:val="pl"/>
        </w:rPr>
      </w:pPr>
      <w:r w:rsidRPr="00A632E0">
        <w:rPr>
          <w:rFonts w:asciiTheme="majorHAnsi" w:hAnsiTheme="majorHAnsi" w:cstheme="majorHAnsi"/>
          <w:color w:val="000000" w:themeColor="background1"/>
          <w:sz w:val="22"/>
          <w:szCs w:val="22"/>
        </w:rPr>
        <w:t>–</w:t>
      </w:r>
      <w:r w:rsidR="47C334A4" w:rsidRPr="00A632E0">
        <w:rPr>
          <w:rFonts w:asciiTheme="majorHAnsi" w:eastAsiaTheme="majorEastAsia" w:hAnsiTheme="majorHAnsi" w:cstheme="majorHAnsi"/>
          <w:color w:val="242424"/>
          <w:sz w:val="22"/>
          <w:szCs w:val="22"/>
          <w:lang w:val="pl"/>
        </w:rPr>
        <w:t xml:space="preserve"> Wszystkie nasze budynki realizujemy zgodnie ze sprawdzonymi zasadami zrównoważonego rozwoju</w:t>
      </w:r>
      <w:r w:rsidR="00A632E0" w:rsidRPr="00A632E0">
        <w:rPr>
          <w:rFonts w:asciiTheme="majorHAnsi" w:eastAsiaTheme="majorEastAsia" w:hAnsiTheme="majorHAnsi" w:cstheme="majorHAnsi"/>
          <w:color w:val="242424"/>
          <w:sz w:val="22"/>
          <w:szCs w:val="22"/>
          <w:lang w:val="pl"/>
        </w:rPr>
        <w:t xml:space="preserve">. </w:t>
      </w:r>
      <w:r w:rsidR="47C334A4" w:rsidRPr="00A632E0">
        <w:rPr>
          <w:rFonts w:asciiTheme="majorHAnsi" w:eastAsiaTheme="majorEastAsia" w:hAnsiTheme="majorHAnsi" w:cstheme="majorHAnsi"/>
          <w:color w:val="242424"/>
          <w:sz w:val="22"/>
          <w:szCs w:val="22"/>
          <w:lang w:val="pl"/>
        </w:rPr>
        <w:t xml:space="preserve">Najpierw szczegółowo pracujemy nad detalami projektu, a następnie, dzięki certyfikacji WELL, mamy szansę sprawdzić czy to, co zaplanowaliśmy, znajduje odzwierciedlenie w rzeczywistości. To daje nam pewność ,że naszym najemcom przekazujemy budynki absolutnie najwyższej jakości </w:t>
      </w:r>
      <w:r w:rsidR="00A632E0" w:rsidRPr="00A632E0">
        <w:rPr>
          <w:rFonts w:asciiTheme="majorHAnsi" w:hAnsiTheme="majorHAnsi" w:cstheme="majorHAnsi"/>
          <w:color w:val="000000"/>
          <w:sz w:val="22"/>
          <w:szCs w:val="22"/>
          <w:shd w:val="clear" w:color="auto" w:fill="FFFFFF"/>
        </w:rPr>
        <w:t>–</w:t>
      </w:r>
      <w:r w:rsidR="47C334A4" w:rsidRPr="00A632E0">
        <w:rPr>
          <w:rFonts w:asciiTheme="majorHAnsi" w:eastAsiaTheme="majorEastAsia" w:hAnsiTheme="majorHAnsi" w:cstheme="majorHAnsi"/>
          <w:color w:val="242424"/>
          <w:sz w:val="22"/>
          <w:szCs w:val="22"/>
          <w:lang w:val="pl"/>
        </w:rPr>
        <w:t xml:space="preserve"> mówi Monika Chacińska, ekspertka ds. środowiska w spółce biurowej </w:t>
      </w:r>
      <w:proofErr w:type="spellStart"/>
      <w:r w:rsidR="47C334A4" w:rsidRPr="00A632E0">
        <w:rPr>
          <w:rFonts w:asciiTheme="majorHAnsi" w:eastAsiaTheme="majorEastAsia" w:hAnsiTheme="majorHAnsi" w:cstheme="majorHAnsi"/>
          <w:color w:val="242424"/>
          <w:sz w:val="22"/>
          <w:szCs w:val="22"/>
          <w:lang w:val="pl"/>
        </w:rPr>
        <w:t>Skanska</w:t>
      </w:r>
      <w:proofErr w:type="spellEnd"/>
      <w:r w:rsidR="47C334A4" w:rsidRPr="00A632E0">
        <w:rPr>
          <w:rFonts w:asciiTheme="majorHAnsi" w:eastAsiaTheme="majorEastAsia" w:hAnsiTheme="majorHAnsi" w:cstheme="majorHAnsi"/>
          <w:color w:val="242424"/>
          <w:sz w:val="22"/>
          <w:szCs w:val="22"/>
          <w:lang w:val="pl"/>
        </w:rPr>
        <w:t xml:space="preserve"> w regionie CEE.</w:t>
      </w:r>
    </w:p>
    <w:p w14:paraId="0C6A63A6" w14:textId="41C0EC66" w:rsidR="74BB32D1" w:rsidRPr="00A632E0" w:rsidRDefault="74BB32D1" w:rsidP="74BB32D1">
      <w:pPr>
        <w:rPr>
          <w:rFonts w:asciiTheme="majorHAnsi" w:hAnsiTheme="majorHAnsi" w:cstheme="majorHAnsi"/>
          <w:color w:val="000000" w:themeColor="background1"/>
        </w:rPr>
      </w:pPr>
    </w:p>
    <w:p w14:paraId="62D4314D" w14:textId="70EB89E4" w:rsidR="74BB32D1" w:rsidRPr="00A632E0" w:rsidRDefault="74BB32D1" w:rsidP="7CA401C0">
      <w:pPr>
        <w:rPr>
          <w:rFonts w:asciiTheme="majorHAnsi" w:hAnsiTheme="majorHAnsi" w:cstheme="majorHAnsi"/>
          <w:color w:val="000000" w:themeColor="background1"/>
          <w:sz w:val="22"/>
          <w:szCs w:val="22"/>
        </w:rPr>
      </w:pPr>
      <w:proofErr w:type="spellStart"/>
      <w:r w:rsidRPr="00A632E0">
        <w:rPr>
          <w:rFonts w:asciiTheme="majorHAnsi" w:hAnsiTheme="majorHAnsi" w:cstheme="majorHAnsi"/>
          <w:color w:val="000000" w:themeColor="background1"/>
          <w:sz w:val="22"/>
          <w:szCs w:val="22"/>
        </w:rPr>
        <w:t>Generation</w:t>
      </w:r>
      <w:proofErr w:type="spellEnd"/>
      <w:r w:rsidRPr="00A632E0">
        <w:rPr>
          <w:rFonts w:asciiTheme="majorHAnsi" w:hAnsiTheme="majorHAnsi" w:cstheme="majorHAnsi"/>
          <w:color w:val="000000" w:themeColor="background1"/>
          <w:sz w:val="22"/>
          <w:szCs w:val="22"/>
        </w:rPr>
        <w:t xml:space="preserve"> Park Y wyposażony jest m.in. w system wentylacji z wysokiej klasy filtrami, który dostarcza 30% więcej świeżego powietrza. O jego odpowiednią wilgotność dbają adiabatyczne nawilżacze. Filtry zatrzymują pyłki kwiatów i zarodniki grzybów, powodujące alergie. Klimatyzacja oparta o system belek chłodzących jest cicha i gwarantuje komfortową temperaturę oraz wydajność energetyczną.</w:t>
      </w:r>
    </w:p>
    <w:p w14:paraId="730BAECB" w14:textId="34DE8160" w:rsidR="74BB32D1" w:rsidRPr="00A632E0" w:rsidRDefault="74BB32D1" w:rsidP="74BB32D1">
      <w:pPr>
        <w:rPr>
          <w:rFonts w:asciiTheme="majorHAnsi" w:hAnsiTheme="majorHAnsi" w:cstheme="majorHAnsi"/>
          <w:color w:val="000000" w:themeColor="background1"/>
        </w:rPr>
      </w:pPr>
    </w:p>
    <w:p w14:paraId="13D84C58" w14:textId="10557464" w:rsidR="00B52CA9" w:rsidRPr="00A632E0" w:rsidRDefault="32E93277" w:rsidP="663F9E56">
      <w:pPr>
        <w:rPr>
          <w:rFonts w:asciiTheme="majorHAnsi" w:hAnsiTheme="majorHAnsi" w:cstheme="majorHAnsi"/>
          <w:b/>
          <w:bCs/>
          <w:color w:val="000000" w:themeColor="background1"/>
          <w:sz w:val="22"/>
          <w:szCs w:val="22"/>
        </w:rPr>
      </w:pPr>
      <w:r w:rsidRPr="00A632E0">
        <w:rPr>
          <w:rFonts w:asciiTheme="majorHAnsi" w:hAnsiTheme="majorHAnsi" w:cstheme="majorHAnsi"/>
          <w:color w:val="000000" w:themeColor="background1"/>
          <w:sz w:val="22"/>
          <w:szCs w:val="22"/>
        </w:rPr>
        <w:t xml:space="preserve">Woda dostępna w wieżowcu będzie testowana na obecność ponad 30 związków chemicznych, co umożliwi jej bezpieczne spożycie z każdego zainstalowanego w budynku kranu.  Pracownicy </w:t>
      </w:r>
      <w:proofErr w:type="spellStart"/>
      <w:r w:rsidRPr="00A632E0">
        <w:rPr>
          <w:rFonts w:asciiTheme="majorHAnsi" w:hAnsiTheme="majorHAnsi" w:cstheme="majorHAnsi"/>
          <w:color w:val="000000" w:themeColor="background1"/>
          <w:sz w:val="22"/>
          <w:szCs w:val="22"/>
        </w:rPr>
        <w:t>Generation</w:t>
      </w:r>
      <w:proofErr w:type="spellEnd"/>
      <w:r w:rsidRPr="00A632E0">
        <w:rPr>
          <w:rFonts w:asciiTheme="majorHAnsi" w:hAnsiTheme="majorHAnsi" w:cstheme="majorHAnsi"/>
          <w:color w:val="000000" w:themeColor="background1"/>
          <w:sz w:val="22"/>
          <w:szCs w:val="22"/>
        </w:rPr>
        <w:t xml:space="preserve"> Park Y będą mieli również odpowiedni dostęp do światła dziennego.</w:t>
      </w:r>
    </w:p>
    <w:p w14:paraId="2C5ECDD8" w14:textId="58C70E5F" w:rsidR="00B52CA9" w:rsidRPr="00A632E0" w:rsidRDefault="00B52CA9" w:rsidP="41C4DAB3">
      <w:pPr>
        <w:rPr>
          <w:rFonts w:asciiTheme="majorHAnsi" w:hAnsiTheme="majorHAnsi" w:cstheme="majorHAnsi"/>
          <w:color w:val="000000" w:themeColor="background1"/>
          <w:sz w:val="22"/>
          <w:szCs w:val="22"/>
        </w:rPr>
      </w:pPr>
    </w:p>
    <w:p w14:paraId="4CDCB729" w14:textId="395ED1DB" w:rsidR="00B52CA9" w:rsidRPr="00A632E0" w:rsidRDefault="44ACFEEA" w:rsidP="663F9E56">
      <w:pPr>
        <w:rPr>
          <w:rFonts w:asciiTheme="majorHAnsi" w:hAnsiTheme="majorHAnsi" w:cstheme="majorHAnsi"/>
          <w:b/>
          <w:bCs/>
          <w:color w:val="000000" w:themeColor="background1"/>
          <w:sz w:val="22"/>
          <w:szCs w:val="22"/>
        </w:rPr>
      </w:pPr>
      <w:r w:rsidRPr="00A632E0">
        <w:rPr>
          <w:rFonts w:asciiTheme="majorHAnsi" w:hAnsiTheme="majorHAnsi" w:cstheme="majorHAnsi"/>
          <w:color w:val="000000" w:themeColor="background1"/>
          <w:sz w:val="22"/>
          <w:szCs w:val="22"/>
        </w:rPr>
        <w:t xml:space="preserve">W certyfikacji WELL bardzo ważne są również kwestie wpływające na dobre samopoczucie pracowników. Stonowane kolory, naturalne materiały, z których wykonane jest wyposażenie, zielony taras na 35 piętrze czy porośnięte roślinnością pergole ułatwiają skupienie i pobudzają kreatywność. </w:t>
      </w:r>
      <w:r w:rsidR="23B861A5" w:rsidRPr="00A632E0">
        <w:rPr>
          <w:rFonts w:asciiTheme="majorHAnsi" w:hAnsiTheme="majorHAnsi" w:cstheme="majorHAnsi"/>
          <w:color w:val="000000" w:themeColor="background1"/>
          <w:sz w:val="22"/>
          <w:szCs w:val="22"/>
        </w:rPr>
        <w:t>W lobby</w:t>
      </w:r>
      <w:r w:rsidR="18EE1293" w:rsidRPr="00A632E0">
        <w:rPr>
          <w:rFonts w:asciiTheme="majorHAnsi" w:hAnsiTheme="majorHAnsi" w:cstheme="majorHAnsi"/>
          <w:color w:val="000000" w:themeColor="background1"/>
          <w:sz w:val="22"/>
          <w:szCs w:val="22"/>
        </w:rPr>
        <w:t xml:space="preserve"> </w:t>
      </w:r>
      <w:r w:rsidR="7234023D" w:rsidRPr="00A632E0">
        <w:rPr>
          <w:rFonts w:asciiTheme="majorHAnsi" w:hAnsiTheme="majorHAnsi" w:cstheme="majorHAnsi"/>
          <w:color w:val="000000" w:themeColor="background1"/>
          <w:sz w:val="22"/>
          <w:szCs w:val="22"/>
        </w:rPr>
        <w:t>biurowca</w:t>
      </w:r>
      <w:r w:rsidR="18EE1293" w:rsidRPr="00A632E0">
        <w:rPr>
          <w:rFonts w:asciiTheme="majorHAnsi" w:hAnsiTheme="majorHAnsi" w:cstheme="majorHAnsi"/>
          <w:color w:val="000000" w:themeColor="background1"/>
          <w:sz w:val="22"/>
          <w:szCs w:val="22"/>
        </w:rPr>
        <w:t xml:space="preserve"> </w:t>
      </w:r>
      <w:r w:rsidR="23B861A5" w:rsidRPr="00A632E0">
        <w:rPr>
          <w:rFonts w:asciiTheme="majorHAnsi" w:hAnsiTheme="majorHAnsi" w:cstheme="majorHAnsi"/>
          <w:color w:val="000000" w:themeColor="background1"/>
          <w:sz w:val="22"/>
          <w:szCs w:val="22"/>
        </w:rPr>
        <w:t>znajduje się</w:t>
      </w:r>
      <w:r w:rsidR="18EE1293" w:rsidRPr="00A632E0">
        <w:rPr>
          <w:rFonts w:asciiTheme="majorHAnsi" w:hAnsiTheme="majorHAnsi" w:cstheme="majorHAnsi"/>
          <w:color w:val="000000" w:themeColor="background1"/>
          <w:sz w:val="22"/>
          <w:szCs w:val="22"/>
        </w:rPr>
        <w:t xml:space="preserve"> 15-metrow</w:t>
      </w:r>
      <w:r w:rsidR="23B861A5" w:rsidRPr="00A632E0">
        <w:rPr>
          <w:rFonts w:asciiTheme="majorHAnsi" w:hAnsiTheme="majorHAnsi" w:cstheme="majorHAnsi"/>
          <w:color w:val="000000" w:themeColor="background1"/>
          <w:sz w:val="22"/>
          <w:szCs w:val="22"/>
        </w:rPr>
        <w:t>a</w:t>
      </w:r>
      <w:r w:rsidR="18EE1293" w:rsidRPr="00A632E0">
        <w:rPr>
          <w:rFonts w:asciiTheme="majorHAnsi" w:hAnsiTheme="majorHAnsi" w:cstheme="majorHAnsi"/>
          <w:color w:val="000000" w:themeColor="background1"/>
          <w:sz w:val="22"/>
          <w:szCs w:val="22"/>
        </w:rPr>
        <w:t xml:space="preserve"> zielon</w:t>
      </w:r>
      <w:r w:rsidR="23B861A5" w:rsidRPr="00A632E0">
        <w:rPr>
          <w:rFonts w:asciiTheme="majorHAnsi" w:hAnsiTheme="majorHAnsi" w:cstheme="majorHAnsi"/>
          <w:color w:val="000000" w:themeColor="background1"/>
          <w:sz w:val="22"/>
          <w:szCs w:val="22"/>
        </w:rPr>
        <w:t>a</w:t>
      </w:r>
      <w:r w:rsidR="18EE1293" w:rsidRPr="00A632E0">
        <w:rPr>
          <w:rFonts w:asciiTheme="majorHAnsi" w:hAnsiTheme="majorHAnsi" w:cstheme="majorHAnsi"/>
          <w:color w:val="000000" w:themeColor="background1"/>
          <w:sz w:val="22"/>
          <w:szCs w:val="22"/>
        </w:rPr>
        <w:t xml:space="preserve"> ściana z ponad sześcioma tysiącami roślin</w:t>
      </w:r>
      <w:r w:rsidR="23B861A5" w:rsidRPr="00A632E0">
        <w:rPr>
          <w:rFonts w:asciiTheme="majorHAnsi" w:hAnsiTheme="majorHAnsi" w:cstheme="majorHAnsi"/>
          <w:color w:val="000000" w:themeColor="background1"/>
          <w:sz w:val="22"/>
          <w:szCs w:val="22"/>
        </w:rPr>
        <w:t xml:space="preserve">. </w:t>
      </w:r>
      <w:r w:rsidR="23B861A5" w:rsidRPr="00A632E0">
        <w:rPr>
          <w:rFonts w:asciiTheme="majorHAnsi" w:hAnsiTheme="majorHAnsi" w:cstheme="majorHAnsi"/>
          <w:sz w:val="22"/>
          <w:szCs w:val="22"/>
        </w:rPr>
        <w:t>Tlen, jaki wytwarzają w ciągu doby, wystarczyłby dla 150 osób</w:t>
      </w:r>
      <w:r w:rsidR="7234023D" w:rsidRPr="00A632E0">
        <w:rPr>
          <w:rFonts w:asciiTheme="majorHAnsi" w:hAnsiTheme="majorHAnsi" w:cstheme="majorHAnsi"/>
          <w:sz w:val="22"/>
          <w:szCs w:val="22"/>
        </w:rPr>
        <w:t>.</w:t>
      </w:r>
    </w:p>
    <w:p w14:paraId="01326B3E" w14:textId="288002CB" w:rsidR="00746E4C" w:rsidRPr="00A632E0" w:rsidRDefault="00746E4C" w:rsidP="00576EF6">
      <w:pPr>
        <w:rPr>
          <w:rFonts w:asciiTheme="majorHAnsi" w:hAnsiTheme="majorHAnsi" w:cstheme="majorHAnsi"/>
          <w:color w:val="000000" w:themeColor="background1"/>
        </w:rPr>
      </w:pPr>
    </w:p>
    <w:p w14:paraId="563EA7E1" w14:textId="3881FB50" w:rsidR="00B52CA9" w:rsidRPr="00A632E0" w:rsidRDefault="6A77A4A3" w:rsidP="663F9E56">
      <w:pPr>
        <w:rPr>
          <w:rFonts w:asciiTheme="majorHAnsi" w:hAnsiTheme="majorHAnsi" w:cstheme="majorHAnsi"/>
          <w:color w:val="000000"/>
          <w:sz w:val="22"/>
          <w:szCs w:val="22"/>
          <w:highlight w:val="yellow"/>
          <w:shd w:val="clear" w:color="auto" w:fill="FFFFFF"/>
        </w:rPr>
      </w:pPr>
      <w:r w:rsidRPr="00A632E0">
        <w:rPr>
          <w:rFonts w:asciiTheme="majorHAnsi" w:hAnsiTheme="majorHAnsi" w:cstheme="majorHAnsi"/>
          <w:color w:val="000000"/>
          <w:sz w:val="22"/>
          <w:szCs w:val="22"/>
          <w:shd w:val="clear" w:color="auto" w:fill="FFFFFF"/>
        </w:rPr>
        <w:lastRenderedPageBreak/>
        <w:t>–</w:t>
      </w:r>
      <w:r w:rsidR="1925C0F1" w:rsidRPr="00A632E0">
        <w:rPr>
          <w:rFonts w:asciiTheme="majorHAnsi" w:hAnsiTheme="majorHAnsi" w:cstheme="majorHAnsi"/>
          <w:color w:val="000000"/>
          <w:sz w:val="22"/>
          <w:szCs w:val="22"/>
          <w:shd w:val="clear" w:color="auto" w:fill="FFFFFF"/>
        </w:rPr>
        <w:t xml:space="preserve"> </w:t>
      </w:r>
      <w:r w:rsidR="1925C0F1" w:rsidRPr="00A632E0">
        <w:rPr>
          <w:rFonts w:asciiTheme="majorHAnsi" w:hAnsiTheme="majorHAnsi" w:cstheme="majorHAnsi"/>
          <w:color w:val="000000" w:themeColor="background1"/>
          <w:sz w:val="22"/>
          <w:szCs w:val="22"/>
        </w:rPr>
        <w:t xml:space="preserve">Naszą strategią jest tworzenie doskonale zaprojektowanych, przemyślanych i przyjaznych dla użytkowników biurowców, które zapewniają najlepsze warunki do pracy. </w:t>
      </w:r>
      <w:r w:rsidR="04CD5DA3" w:rsidRPr="00A632E0">
        <w:rPr>
          <w:rFonts w:asciiTheme="majorHAnsi" w:hAnsiTheme="majorHAnsi" w:cstheme="majorHAnsi"/>
          <w:color w:val="000000"/>
          <w:sz w:val="22"/>
          <w:szCs w:val="22"/>
          <w:shd w:val="clear" w:color="auto" w:fill="FFFFFF"/>
        </w:rPr>
        <w:t>Stawiamy na komfort, dobre samopoczucie i zdrowie</w:t>
      </w:r>
      <w:r w:rsidR="04CD5DA3" w:rsidRPr="00A632E0">
        <w:rPr>
          <w:rFonts w:asciiTheme="majorHAnsi" w:hAnsiTheme="majorHAnsi" w:cstheme="majorHAnsi"/>
          <w:color w:val="000000" w:themeColor="background1"/>
          <w:sz w:val="22"/>
          <w:szCs w:val="22"/>
        </w:rPr>
        <w:t xml:space="preserve"> najemców. Wykorzystujemy też zrównoważone rozwiązania, które zmniejszają oddziaływanie naszych budynków na środowisko. Certyfikaty, które otrzymujemy – takie, jak właśnie WELL na poziomie Gold t</w:t>
      </w:r>
      <w:r w:rsidR="04CD5DA3" w:rsidRPr="00A632E0">
        <w:rPr>
          <w:rFonts w:asciiTheme="majorHAnsi" w:hAnsiTheme="majorHAnsi" w:cstheme="majorHAnsi"/>
          <w:color w:val="000000"/>
          <w:sz w:val="22"/>
          <w:szCs w:val="22"/>
          <w:shd w:val="clear" w:color="auto" w:fill="FFFFFF"/>
        </w:rPr>
        <w:t xml:space="preserve">o najlepsze potwierdzenie, </w:t>
      </w:r>
      <w:r w:rsidR="04CD5DA3" w:rsidRPr="00A632E0">
        <w:rPr>
          <w:rFonts w:asciiTheme="majorHAnsi" w:hAnsiTheme="majorHAnsi" w:cstheme="majorHAnsi"/>
          <w:color w:val="000000" w:themeColor="background1"/>
          <w:sz w:val="22"/>
          <w:szCs w:val="22"/>
        </w:rPr>
        <w:t>że nasze podejście jest skuteczne. Doceniają je również partnerzy biznesowi i inwestorzy</w:t>
      </w:r>
      <w:r w:rsidR="04CD5DA3" w:rsidRPr="00A632E0">
        <w:rPr>
          <w:rFonts w:asciiTheme="majorHAnsi" w:hAnsiTheme="majorHAnsi" w:cstheme="majorHAnsi"/>
          <w:color w:val="000000"/>
          <w:sz w:val="22"/>
          <w:szCs w:val="22"/>
          <w:shd w:val="clear" w:color="auto" w:fill="FFFFFF"/>
        </w:rPr>
        <w:t xml:space="preserve"> </w:t>
      </w:r>
      <w:r w:rsidR="00A632E0" w:rsidRPr="00A632E0">
        <w:rPr>
          <w:rFonts w:asciiTheme="majorHAnsi" w:hAnsiTheme="majorHAnsi" w:cstheme="majorHAnsi"/>
          <w:color w:val="000000"/>
          <w:sz w:val="22"/>
          <w:szCs w:val="22"/>
          <w:shd w:val="clear" w:color="auto" w:fill="FFFFFF"/>
        </w:rPr>
        <w:t>–</w:t>
      </w:r>
      <w:r w:rsidR="00A632E0" w:rsidRPr="00A632E0">
        <w:rPr>
          <w:rFonts w:asciiTheme="majorHAnsi" w:hAnsiTheme="majorHAnsi" w:cstheme="majorHAnsi"/>
          <w:color w:val="000000"/>
          <w:sz w:val="22"/>
          <w:szCs w:val="22"/>
          <w:shd w:val="clear" w:color="auto" w:fill="FFFFFF"/>
        </w:rPr>
        <w:t xml:space="preserve"> </w:t>
      </w:r>
      <w:r w:rsidR="6EE50B48" w:rsidRPr="00A632E0">
        <w:rPr>
          <w:rFonts w:asciiTheme="majorHAnsi" w:hAnsiTheme="majorHAnsi" w:cstheme="majorHAnsi"/>
          <w:color w:val="000000"/>
          <w:sz w:val="22"/>
          <w:szCs w:val="22"/>
        </w:rPr>
        <w:t xml:space="preserve">mówi </w:t>
      </w:r>
      <w:r w:rsidRPr="00A632E0">
        <w:rPr>
          <w:rFonts w:asciiTheme="majorHAnsi" w:hAnsiTheme="majorHAnsi" w:cstheme="majorHAnsi"/>
          <w:color w:val="000000" w:themeColor="background1"/>
          <w:sz w:val="22"/>
          <w:szCs w:val="22"/>
        </w:rPr>
        <w:t xml:space="preserve">Rafał </w:t>
      </w:r>
      <w:proofErr w:type="spellStart"/>
      <w:r w:rsidRPr="00A632E0">
        <w:rPr>
          <w:rFonts w:asciiTheme="majorHAnsi" w:hAnsiTheme="majorHAnsi" w:cstheme="majorHAnsi"/>
          <w:color w:val="000000" w:themeColor="background1"/>
          <w:sz w:val="22"/>
          <w:szCs w:val="22"/>
        </w:rPr>
        <w:t>Stoparczyk</w:t>
      </w:r>
      <w:proofErr w:type="spellEnd"/>
      <w:r w:rsidRPr="00A632E0">
        <w:rPr>
          <w:rFonts w:asciiTheme="majorHAnsi" w:hAnsiTheme="majorHAnsi" w:cstheme="majorHAnsi"/>
          <w:color w:val="000000" w:themeColor="background1"/>
          <w:sz w:val="22"/>
          <w:szCs w:val="22"/>
        </w:rPr>
        <w:t xml:space="preserve">, dyrektor projektu w spółce biurowej </w:t>
      </w:r>
      <w:proofErr w:type="spellStart"/>
      <w:r w:rsidRPr="00A632E0">
        <w:rPr>
          <w:rFonts w:asciiTheme="majorHAnsi" w:hAnsiTheme="majorHAnsi" w:cstheme="majorHAnsi"/>
          <w:color w:val="000000" w:themeColor="background1"/>
          <w:sz w:val="22"/>
          <w:szCs w:val="22"/>
        </w:rPr>
        <w:t>Skanska</w:t>
      </w:r>
      <w:proofErr w:type="spellEnd"/>
      <w:r w:rsidRPr="00A632E0">
        <w:rPr>
          <w:rFonts w:asciiTheme="majorHAnsi" w:hAnsiTheme="majorHAnsi" w:cstheme="majorHAnsi"/>
          <w:color w:val="000000" w:themeColor="background1"/>
          <w:sz w:val="22"/>
          <w:szCs w:val="22"/>
        </w:rPr>
        <w:t xml:space="preserve"> w regionie CEE.</w:t>
      </w:r>
    </w:p>
    <w:p w14:paraId="2142861A" w14:textId="1B99A4BD" w:rsidR="000B7DE7" w:rsidRPr="00A632E0" w:rsidRDefault="000B7DE7" w:rsidP="00576EF6">
      <w:pPr>
        <w:rPr>
          <w:rFonts w:asciiTheme="majorHAnsi" w:hAnsiTheme="majorHAnsi" w:cstheme="majorHAnsi"/>
          <w:color w:val="000000"/>
          <w:highlight w:val="yellow"/>
          <w:shd w:val="clear" w:color="auto" w:fill="FFFFFF"/>
        </w:rPr>
      </w:pPr>
    </w:p>
    <w:p w14:paraId="541E3587" w14:textId="5E117EA2" w:rsidR="00414203" w:rsidRPr="00A632E0" w:rsidRDefault="00A632E0" w:rsidP="00414203">
      <w:pPr>
        <w:rPr>
          <w:rFonts w:asciiTheme="majorHAnsi" w:hAnsiTheme="majorHAnsi" w:cstheme="majorHAnsi"/>
          <w:color w:val="000000"/>
          <w:sz w:val="22"/>
          <w:szCs w:val="22"/>
          <w:shd w:val="clear" w:color="auto" w:fill="FFFFFF"/>
        </w:rPr>
      </w:pPr>
      <w:r w:rsidRPr="00A632E0">
        <w:rPr>
          <w:rFonts w:asciiTheme="majorHAnsi" w:hAnsiTheme="majorHAnsi" w:cstheme="majorHAnsi"/>
          <w:color w:val="000000"/>
          <w:sz w:val="22"/>
          <w:szCs w:val="22"/>
          <w:shd w:val="clear" w:color="auto" w:fill="FFFFFF"/>
        </w:rPr>
        <w:t>–</w:t>
      </w:r>
      <w:r w:rsidRPr="00A632E0">
        <w:rPr>
          <w:rFonts w:asciiTheme="majorHAnsi" w:hAnsiTheme="majorHAnsi" w:cstheme="majorHAnsi"/>
          <w:color w:val="000000"/>
          <w:sz w:val="22"/>
          <w:szCs w:val="22"/>
          <w:shd w:val="clear" w:color="auto" w:fill="FFFFFF"/>
        </w:rPr>
        <w:t xml:space="preserve"> </w:t>
      </w:r>
      <w:r w:rsidR="00414203" w:rsidRPr="00A632E0">
        <w:rPr>
          <w:rFonts w:asciiTheme="majorHAnsi" w:hAnsiTheme="majorHAnsi" w:cstheme="majorHAnsi"/>
          <w:color w:val="000000"/>
          <w:sz w:val="22"/>
          <w:szCs w:val="22"/>
          <w:shd w:val="clear" w:color="auto" w:fill="FFFFFF"/>
        </w:rPr>
        <w:t xml:space="preserve">Cieszymy się, że biurowiec </w:t>
      </w:r>
      <w:proofErr w:type="spellStart"/>
      <w:r w:rsidR="00414203" w:rsidRPr="00A632E0">
        <w:rPr>
          <w:rFonts w:asciiTheme="majorHAnsi" w:hAnsiTheme="majorHAnsi" w:cstheme="majorHAnsi"/>
          <w:color w:val="000000"/>
          <w:sz w:val="22"/>
          <w:szCs w:val="22"/>
          <w:shd w:val="clear" w:color="auto" w:fill="FFFFFF"/>
        </w:rPr>
        <w:t>Generation</w:t>
      </w:r>
      <w:proofErr w:type="spellEnd"/>
      <w:r w:rsidR="00414203" w:rsidRPr="00A632E0">
        <w:rPr>
          <w:rFonts w:asciiTheme="majorHAnsi" w:hAnsiTheme="majorHAnsi" w:cstheme="majorHAnsi"/>
          <w:color w:val="000000"/>
          <w:sz w:val="22"/>
          <w:szCs w:val="22"/>
          <w:shd w:val="clear" w:color="auto" w:fill="FFFFFF"/>
        </w:rPr>
        <w:t xml:space="preserve"> Y w Warszawie, w którym już niedługo mieścić się będzie główna siedziba PZU, otrzymał certyfikat WELL Gold. To dowód, że budynek spełnia najwyższe standardy zrównoważonego rozwoju, tak ważnego dla PZU, którego miarą są przede wszystkim bezpieczeństwo i komfort jego użytkowników oraz zastosowane rozwiązania </w:t>
      </w:r>
      <w:proofErr w:type="spellStart"/>
      <w:r w:rsidR="00414203" w:rsidRPr="00A632E0">
        <w:rPr>
          <w:rFonts w:asciiTheme="majorHAnsi" w:hAnsiTheme="majorHAnsi" w:cstheme="majorHAnsi"/>
          <w:color w:val="000000"/>
          <w:sz w:val="22"/>
          <w:szCs w:val="22"/>
          <w:shd w:val="clear" w:color="auto" w:fill="FFFFFF"/>
        </w:rPr>
        <w:t>prośrodowiskowe</w:t>
      </w:r>
      <w:proofErr w:type="spellEnd"/>
      <w:r w:rsidR="00414203" w:rsidRPr="00A632E0">
        <w:rPr>
          <w:rFonts w:asciiTheme="majorHAnsi" w:hAnsiTheme="majorHAnsi" w:cstheme="majorHAnsi"/>
          <w:color w:val="000000"/>
          <w:sz w:val="22"/>
          <w:szCs w:val="22"/>
          <w:shd w:val="clear" w:color="auto" w:fill="FFFFFF"/>
        </w:rPr>
        <w:t xml:space="preserve">. PZU przykłada bardzo duże znaczenie do działania zgodnie z zasadami zrównoważonego rozwoju biznesu. Dlatego ważnym kryterium wyboru budynku głównej siedziby PZU było połączenie dbałości o dobrostan pracowników i pozytywnego wpływu środowiskowego. Certyfikat WELL Gold biurowca </w:t>
      </w:r>
      <w:proofErr w:type="spellStart"/>
      <w:r w:rsidR="00414203" w:rsidRPr="00A632E0">
        <w:rPr>
          <w:rFonts w:asciiTheme="majorHAnsi" w:hAnsiTheme="majorHAnsi" w:cstheme="majorHAnsi"/>
          <w:color w:val="000000"/>
          <w:sz w:val="22"/>
          <w:szCs w:val="22"/>
          <w:shd w:val="clear" w:color="auto" w:fill="FFFFFF"/>
        </w:rPr>
        <w:t>Generation</w:t>
      </w:r>
      <w:proofErr w:type="spellEnd"/>
      <w:r w:rsidR="00414203" w:rsidRPr="00A632E0">
        <w:rPr>
          <w:rFonts w:asciiTheme="majorHAnsi" w:hAnsiTheme="majorHAnsi" w:cstheme="majorHAnsi"/>
          <w:color w:val="000000"/>
          <w:sz w:val="22"/>
          <w:szCs w:val="22"/>
          <w:shd w:val="clear" w:color="auto" w:fill="FFFFFF"/>
        </w:rPr>
        <w:t xml:space="preserve"> Y potwierdza, że wybraliśmy dobrze </w:t>
      </w:r>
      <w:r w:rsidRPr="00A632E0">
        <w:rPr>
          <w:rFonts w:asciiTheme="majorHAnsi" w:hAnsiTheme="majorHAnsi" w:cstheme="majorHAnsi"/>
          <w:color w:val="000000"/>
          <w:sz w:val="22"/>
          <w:szCs w:val="22"/>
          <w:shd w:val="clear" w:color="auto" w:fill="FFFFFF"/>
        </w:rPr>
        <w:t>–</w:t>
      </w:r>
      <w:r w:rsidR="00414203" w:rsidRPr="00A632E0">
        <w:rPr>
          <w:rFonts w:asciiTheme="majorHAnsi" w:hAnsiTheme="majorHAnsi" w:cstheme="majorHAnsi"/>
          <w:color w:val="000000"/>
          <w:sz w:val="22"/>
          <w:szCs w:val="22"/>
          <w:shd w:val="clear" w:color="auto" w:fill="FFFFFF"/>
        </w:rPr>
        <w:t xml:space="preserve"> mówi Dorota Macieja, członkini zarządu PZU Życie odpowiedzialna za obszar nieruchomości w Grupie PZU.</w:t>
      </w:r>
    </w:p>
    <w:p w14:paraId="4AEF4786" w14:textId="25F8518A" w:rsidR="0011619B" w:rsidRPr="00A632E0" w:rsidRDefault="0011619B" w:rsidP="00576EF6">
      <w:pPr>
        <w:rPr>
          <w:rFonts w:asciiTheme="majorHAnsi" w:hAnsiTheme="majorHAnsi" w:cstheme="majorHAnsi"/>
          <w:color w:val="000000"/>
          <w:sz w:val="22"/>
          <w:szCs w:val="22"/>
          <w:shd w:val="clear" w:color="auto" w:fill="FFFFFF"/>
        </w:rPr>
      </w:pPr>
    </w:p>
    <w:p w14:paraId="75CF3D88" w14:textId="2A7872B5" w:rsidR="0011619B" w:rsidRPr="00A632E0" w:rsidRDefault="0011619B" w:rsidP="00576EF6">
      <w:pPr>
        <w:rPr>
          <w:rFonts w:asciiTheme="majorHAnsi" w:hAnsiTheme="majorHAnsi" w:cstheme="majorHAnsi"/>
          <w:color w:val="000000"/>
          <w:sz w:val="22"/>
          <w:szCs w:val="22"/>
          <w:shd w:val="clear" w:color="auto" w:fill="FFFFFF"/>
        </w:rPr>
      </w:pPr>
    </w:p>
    <w:p w14:paraId="69D55D99" w14:textId="20252BA8" w:rsidR="0011619B" w:rsidRPr="00A632E0" w:rsidRDefault="00614F31" w:rsidP="00576EF6">
      <w:pPr>
        <w:rPr>
          <w:rFonts w:asciiTheme="majorHAnsi" w:hAnsiTheme="majorHAnsi" w:cstheme="majorHAnsi"/>
          <w:b/>
          <w:bCs/>
          <w:color w:val="000000"/>
          <w:sz w:val="22"/>
          <w:szCs w:val="22"/>
          <w:shd w:val="clear" w:color="auto" w:fill="FFFFFF"/>
        </w:rPr>
      </w:pPr>
      <w:r w:rsidRPr="00A632E0">
        <w:rPr>
          <w:rFonts w:asciiTheme="majorHAnsi" w:hAnsiTheme="majorHAnsi" w:cstheme="majorHAnsi"/>
          <w:b/>
          <w:bCs/>
          <w:color w:val="000000"/>
          <w:sz w:val="22"/>
          <w:szCs w:val="22"/>
          <w:shd w:val="clear" w:color="auto" w:fill="FFFFFF"/>
        </w:rPr>
        <w:t>Flagow</w:t>
      </w:r>
      <w:r w:rsidR="004160D9" w:rsidRPr="00A632E0">
        <w:rPr>
          <w:rFonts w:asciiTheme="majorHAnsi" w:hAnsiTheme="majorHAnsi" w:cstheme="majorHAnsi"/>
          <w:b/>
          <w:bCs/>
          <w:color w:val="000000"/>
          <w:sz w:val="22"/>
          <w:szCs w:val="22"/>
          <w:shd w:val="clear" w:color="auto" w:fill="FFFFFF"/>
        </w:rPr>
        <w:t xml:space="preserve">a inwestycja </w:t>
      </w:r>
      <w:proofErr w:type="spellStart"/>
      <w:r w:rsidRPr="00A632E0">
        <w:rPr>
          <w:rFonts w:asciiTheme="majorHAnsi" w:hAnsiTheme="majorHAnsi" w:cstheme="majorHAnsi"/>
          <w:b/>
          <w:bCs/>
          <w:color w:val="000000"/>
          <w:sz w:val="22"/>
          <w:szCs w:val="22"/>
          <w:shd w:val="clear" w:color="auto" w:fill="FFFFFF"/>
        </w:rPr>
        <w:t>Skanska</w:t>
      </w:r>
      <w:proofErr w:type="spellEnd"/>
      <w:r w:rsidRPr="00A632E0">
        <w:rPr>
          <w:rFonts w:asciiTheme="majorHAnsi" w:hAnsiTheme="majorHAnsi" w:cstheme="majorHAnsi"/>
          <w:b/>
          <w:bCs/>
          <w:color w:val="000000"/>
          <w:sz w:val="22"/>
          <w:szCs w:val="22"/>
          <w:shd w:val="clear" w:color="auto" w:fill="FFFFFF"/>
        </w:rPr>
        <w:t xml:space="preserve"> w tej części Europy</w:t>
      </w:r>
    </w:p>
    <w:p w14:paraId="69BAC7E6" w14:textId="3D93A875" w:rsidR="00614F31" w:rsidRPr="00A632E0" w:rsidRDefault="00614F31" w:rsidP="00576EF6">
      <w:pPr>
        <w:rPr>
          <w:rFonts w:asciiTheme="majorHAnsi" w:hAnsiTheme="majorHAnsi" w:cstheme="majorHAnsi"/>
          <w:b/>
          <w:bCs/>
          <w:color w:val="000000"/>
          <w:sz w:val="22"/>
          <w:szCs w:val="22"/>
          <w:shd w:val="clear" w:color="auto" w:fill="FFFFFF"/>
        </w:rPr>
      </w:pPr>
    </w:p>
    <w:p w14:paraId="56733A6F" w14:textId="11E2461E" w:rsidR="00713449" w:rsidRPr="00A632E0" w:rsidRDefault="00614F31" w:rsidP="7CA401C0">
      <w:pPr>
        <w:pStyle w:val="NormalnyWeb"/>
        <w:shd w:val="clear" w:color="auto" w:fill="FFFFFF" w:themeFill="text1"/>
        <w:spacing w:before="0" w:beforeAutospacing="0" w:after="0" w:afterAutospacing="0"/>
        <w:rPr>
          <w:rFonts w:asciiTheme="majorHAnsi" w:hAnsiTheme="majorHAnsi" w:cstheme="majorHAnsi"/>
          <w:color w:val="000000"/>
          <w:sz w:val="22"/>
          <w:szCs w:val="22"/>
          <w:lang w:val="pl-PL"/>
        </w:rPr>
      </w:pPr>
      <w:proofErr w:type="spellStart"/>
      <w:r w:rsidRPr="00A632E0">
        <w:rPr>
          <w:rFonts w:asciiTheme="majorHAnsi" w:hAnsiTheme="majorHAnsi" w:cstheme="majorHAnsi"/>
          <w:color w:val="000000"/>
          <w:sz w:val="22"/>
          <w:szCs w:val="22"/>
          <w:lang w:val="pl-PL"/>
        </w:rPr>
        <w:t>Generation</w:t>
      </w:r>
      <w:proofErr w:type="spellEnd"/>
      <w:r w:rsidRPr="00A632E0">
        <w:rPr>
          <w:rFonts w:asciiTheme="majorHAnsi" w:hAnsiTheme="majorHAnsi" w:cstheme="majorHAnsi"/>
          <w:color w:val="000000"/>
          <w:sz w:val="22"/>
          <w:szCs w:val="22"/>
          <w:lang w:val="pl-PL"/>
        </w:rPr>
        <w:t xml:space="preserve"> Park Y to 38-piętrowy budynek o wysokości 140 metrów, wieńczący największy </w:t>
      </w:r>
      <w:r w:rsidR="00E46AFE" w:rsidRPr="00A632E0">
        <w:rPr>
          <w:rFonts w:asciiTheme="majorHAnsi" w:hAnsiTheme="majorHAnsi" w:cstheme="majorHAnsi"/>
          <w:color w:val="000000"/>
          <w:sz w:val="22"/>
          <w:szCs w:val="22"/>
          <w:lang w:val="pl-PL"/>
        </w:rPr>
        <w:t>kompleks</w:t>
      </w:r>
      <w:r w:rsidRPr="00A632E0">
        <w:rPr>
          <w:rFonts w:asciiTheme="majorHAnsi" w:hAnsiTheme="majorHAnsi" w:cstheme="majorHAnsi"/>
          <w:color w:val="000000"/>
          <w:sz w:val="22"/>
          <w:szCs w:val="22"/>
          <w:lang w:val="pl-PL"/>
        </w:rPr>
        <w:t xml:space="preserve"> biurowy </w:t>
      </w:r>
      <w:proofErr w:type="spellStart"/>
      <w:r w:rsidRPr="00A632E0">
        <w:rPr>
          <w:rFonts w:asciiTheme="majorHAnsi" w:hAnsiTheme="majorHAnsi" w:cstheme="majorHAnsi"/>
          <w:color w:val="000000"/>
          <w:sz w:val="22"/>
          <w:szCs w:val="22"/>
          <w:lang w:val="pl-PL"/>
        </w:rPr>
        <w:t>Skanska</w:t>
      </w:r>
      <w:proofErr w:type="spellEnd"/>
      <w:r w:rsidRPr="00A632E0">
        <w:rPr>
          <w:rFonts w:asciiTheme="majorHAnsi" w:hAnsiTheme="majorHAnsi" w:cstheme="majorHAnsi"/>
          <w:color w:val="000000"/>
          <w:sz w:val="22"/>
          <w:szCs w:val="22"/>
          <w:lang w:val="pl-PL"/>
        </w:rPr>
        <w:t xml:space="preserve"> w Warszawie</w:t>
      </w:r>
      <w:r w:rsidRPr="00A632E0">
        <w:rPr>
          <w:rFonts w:asciiTheme="majorHAnsi" w:hAnsiTheme="majorHAnsi" w:cstheme="majorHAnsi"/>
          <w:color w:val="000000"/>
          <w:sz w:val="22"/>
          <w:szCs w:val="22"/>
          <w:lang w:val="pl-PL"/>
        </w:rPr>
        <w:softHyphen/>
        <w:t>. Cała jego powier</w:t>
      </w:r>
      <w:r w:rsidR="00B473F8" w:rsidRPr="00A632E0">
        <w:rPr>
          <w:rFonts w:asciiTheme="majorHAnsi" w:hAnsiTheme="majorHAnsi" w:cstheme="majorHAnsi"/>
          <w:color w:val="000000"/>
          <w:sz w:val="22"/>
          <w:szCs w:val="22"/>
          <w:lang w:val="pl-PL"/>
        </w:rPr>
        <w:t xml:space="preserve">zchnia </w:t>
      </w:r>
      <w:r w:rsidRPr="00A632E0">
        <w:rPr>
          <w:rFonts w:asciiTheme="majorHAnsi" w:hAnsiTheme="majorHAnsi" w:cstheme="majorHAnsi"/>
          <w:color w:val="000000"/>
          <w:sz w:val="22"/>
          <w:szCs w:val="22"/>
          <w:lang w:val="pl-PL"/>
        </w:rPr>
        <w:t>biurowa została wynajęt</w:t>
      </w:r>
      <w:r w:rsidR="00B473F8" w:rsidRPr="00A632E0">
        <w:rPr>
          <w:rFonts w:asciiTheme="majorHAnsi" w:hAnsiTheme="majorHAnsi" w:cstheme="majorHAnsi"/>
          <w:color w:val="000000"/>
          <w:sz w:val="22"/>
          <w:szCs w:val="22"/>
          <w:lang w:val="pl-PL"/>
        </w:rPr>
        <w:t>a</w:t>
      </w:r>
      <w:r w:rsidRPr="00A632E0">
        <w:rPr>
          <w:rFonts w:asciiTheme="majorHAnsi" w:hAnsiTheme="majorHAnsi" w:cstheme="majorHAnsi"/>
          <w:color w:val="000000"/>
          <w:sz w:val="22"/>
          <w:szCs w:val="22"/>
          <w:lang w:val="pl-PL"/>
        </w:rPr>
        <w:t xml:space="preserve"> przez PZU jako główna siedziba firmy. </w:t>
      </w:r>
      <w:r w:rsidR="00713449" w:rsidRPr="00A632E0">
        <w:rPr>
          <w:rFonts w:asciiTheme="majorHAnsi" w:hAnsiTheme="majorHAnsi" w:cstheme="majorHAnsi"/>
          <w:color w:val="000000"/>
          <w:sz w:val="22"/>
          <w:szCs w:val="22"/>
          <w:lang w:val="pl-PL"/>
        </w:rPr>
        <w:t>W grudniu 2021 roku budyne</w:t>
      </w:r>
      <w:r w:rsidR="00B473F8" w:rsidRPr="00A632E0">
        <w:rPr>
          <w:rFonts w:asciiTheme="majorHAnsi" w:hAnsiTheme="majorHAnsi" w:cstheme="majorHAnsi"/>
          <w:color w:val="000000"/>
          <w:sz w:val="22"/>
          <w:szCs w:val="22"/>
          <w:lang w:val="pl-PL"/>
        </w:rPr>
        <w:t xml:space="preserve">k </w:t>
      </w:r>
      <w:r w:rsidR="00713449" w:rsidRPr="00A632E0">
        <w:rPr>
          <w:rFonts w:asciiTheme="majorHAnsi" w:hAnsiTheme="majorHAnsi" w:cstheme="majorHAnsi"/>
          <w:color w:val="000000"/>
          <w:sz w:val="22"/>
          <w:szCs w:val="22"/>
          <w:lang w:val="pl-PL"/>
        </w:rPr>
        <w:t xml:space="preserve">został kupiony przez </w:t>
      </w:r>
      <w:r w:rsidR="00713449" w:rsidRPr="00A632E0">
        <w:rPr>
          <w:rStyle w:val="Pogrubienie"/>
          <w:rFonts w:asciiTheme="majorHAnsi" w:hAnsiTheme="majorHAnsi" w:cstheme="majorHAnsi"/>
          <w:b w:val="0"/>
          <w:bCs w:val="0"/>
          <w:color w:val="000000"/>
          <w:sz w:val="22"/>
          <w:szCs w:val="22"/>
          <w:shd w:val="clear" w:color="auto" w:fill="FFFFFF"/>
          <w:lang w:val="pl-PL"/>
        </w:rPr>
        <w:t xml:space="preserve">HANSAINVEST Real </w:t>
      </w:r>
      <w:proofErr w:type="spellStart"/>
      <w:r w:rsidR="00713449" w:rsidRPr="00A632E0">
        <w:rPr>
          <w:rStyle w:val="Pogrubienie"/>
          <w:rFonts w:asciiTheme="majorHAnsi" w:hAnsiTheme="majorHAnsi" w:cstheme="majorHAnsi"/>
          <w:b w:val="0"/>
          <w:bCs w:val="0"/>
          <w:color w:val="000000"/>
          <w:sz w:val="22"/>
          <w:szCs w:val="22"/>
          <w:shd w:val="clear" w:color="auto" w:fill="FFFFFF"/>
          <w:lang w:val="pl-PL"/>
        </w:rPr>
        <w:t>Assets</w:t>
      </w:r>
      <w:proofErr w:type="spellEnd"/>
      <w:r w:rsidR="00713449" w:rsidRPr="00A632E0">
        <w:rPr>
          <w:rFonts w:asciiTheme="majorHAnsi" w:hAnsiTheme="majorHAnsi" w:cstheme="majorHAnsi"/>
          <w:b/>
          <w:bCs/>
          <w:color w:val="000000"/>
          <w:sz w:val="22"/>
          <w:szCs w:val="22"/>
          <w:lang w:val="pl-PL"/>
        </w:rPr>
        <w:t xml:space="preserve">. </w:t>
      </w:r>
      <w:r w:rsidR="00713449" w:rsidRPr="00A632E0">
        <w:rPr>
          <w:rStyle w:val="Pogrubienie"/>
          <w:rFonts w:asciiTheme="majorHAnsi" w:hAnsiTheme="majorHAnsi" w:cstheme="majorHAnsi"/>
          <w:b w:val="0"/>
          <w:bCs w:val="0"/>
          <w:color w:val="000000"/>
          <w:sz w:val="22"/>
          <w:szCs w:val="22"/>
          <w:shd w:val="clear" w:color="auto" w:fill="FFFFFF"/>
          <w:lang w:val="pl-PL"/>
        </w:rPr>
        <w:t>Wartość transakcji wyn</w:t>
      </w:r>
      <w:r w:rsidR="00B473F8" w:rsidRPr="00A632E0">
        <w:rPr>
          <w:rStyle w:val="Pogrubienie"/>
          <w:rFonts w:asciiTheme="majorHAnsi" w:hAnsiTheme="majorHAnsi" w:cstheme="majorHAnsi"/>
          <w:b w:val="0"/>
          <w:bCs w:val="0"/>
          <w:color w:val="000000"/>
          <w:sz w:val="22"/>
          <w:szCs w:val="22"/>
          <w:shd w:val="clear" w:color="auto" w:fill="FFFFFF"/>
          <w:lang w:val="pl-PL"/>
        </w:rPr>
        <w:t>iosła</w:t>
      </w:r>
      <w:r w:rsidR="00713449" w:rsidRPr="00A632E0">
        <w:rPr>
          <w:rStyle w:val="Pogrubienie"/>
          <w:rFonts w:asciiTheme="majorHAnsi" w:hAnsiTheme="majorHAnsi" w:cstheme="majorHAnsi"/>
          <w:b w:val="0"/>
          <w:bCs w:val="0"/>
          <w:color w:val="000000"/>
          <w:sz w:val="22"/>
          <w:szCs w:val="22"/>
          <w:shd w:val="clear" w:color="auto" w:fill="FFFFFF"/>
          <w:lang w:val="pl-PL"/>
        </w:rPr>
        <w:t xml:space="preserve"> 285 mln euro, co </w:t>
      </w:r>
      <w:r w:rsidR="00B473F8" w:rsidRPr="00A632E0">
        <w:rPr>
          <w:rStyle w:val="Pogrubienie"/>
          <w:rFonts w:asciiTheme="majorHAnsi" w:hAnsiTheme="majorHAnsi" w:cstheme="majorHAnsi"/>
          <w:b w:val="0"/>
          <w:bCs w:val="0"/>
          <w:color w:val="000000"/>
          <w:sz w:val="22"/>
          <w:szCs w:val="22"/>
          <w:shd w:val="clear" w:color="auto" w:fill="FFFFFF"/>
          <w:lang w:val="pl-PL"/>
        </w:rPr>
        <w:t>czyniło</w:t>
      </w:r>
      <w:r w:rsidR="00713449" w:rsidRPr="00A632E0">
        <w:rPr>
          <w:rStyle w:val="Pogrubienie"/>
          <w:rFonts w:asciiTheme="majorHAnsi" w:hAnsiTheme="majorHAnsi" w:cstheme="majorHAnsi"/>
          <w:b w:val="0"/>
          <w:bCs w:val="0"/>
          <w:color w:val="000000"/>
          <w:sz w:val="22"/>
          <w:szCs w:val="22"/>
          <w:shd w:val="clear" w:color="auto" w:fill="FFFFFF"/>
          <w:lang w:val="pl-PL"/>
        </w:rPr>
        <w:t xml:space="preserve"> ją największą transakcją w historii spółki biurowej </w:t>
      </w:r>
      <w:proofErr w:type="spellStart"/>
      <w:r w:rsidR="00713449" w:rsidRPr="00A632E0">
        <w:rPr>
          <w:rStyle w:val="Pogrubienie"/>
          <w:rFonts w:asciiTheme="majorHAnsi" w:hAnsiTheme="majorHAnsi" w:cstheme="majorHAnsi"/>
          <w:b w:val="0"/>
          <w:bCs w:val="0"/>
          <w:color w:val="000000"/>
          <w:sz w:val="22"/>
          <w:szCs w:val="22"/>
          <w:shd w:val="clear" w:color="auto" w:fill="FFFFFF"/>
          <w:lang w:val="pl-PL"/>
        </w:rPr>
        <w:t>Skanska</w:t>
      </w:r>
      <w:proofErr w:type="spellEnd"/>
      <w:r w:rsidR="00713449" w:rsidRPr="00A632E0">
        <w:rPr>
          <w:rStyle w:val="Pogrubienie"/>
          <w:rFonts w:asciiTheme="majorHAnsi" w:hAnsiTheme="majorHAnsi" w:cstheme="majorHAnsi"/>
          <w:b w:val="0"/>
          <w:bCs w:val="0"/>
          <w:color w:val="000000"/>
          <w:sz w:val="22"/>
          <w:szCs w:val="22"/>
          <w:shd w:val="clear" w:color="auto" w:fill="FFFFFF"/>
          <w:lang w:val="pl-PL"/>
        </w:rPr>
        <w:t xml:space="preserve"> w Europie Środkowo-Wschodniej. </w:t>
      </w:r>
      <w:r w:rsidR="00B473F8" w:rsidRPr="00A632E0">
        <w:rPr>
          <w:rStyle w:val="Pogrubienie"/>
          <w:rFonts w:asciiTheme="majorHAnsi" w:hAnsiTheme="majorHAnsi" w:cstheme="majorHAnsi"/>
          <w:b w:val="0"/>
          <w:bCs w:val="0"/>
          <w:color w:val="000000"/>
          <w:sz w:val="22"/>
          <w:szCs w:val="22"/>
          <w:shd w:val="clear" w:color="auto" w:fill="FFFFFF"/>
          <w:lang w:val="pl-PL"/>
        </w:rPr>
        <w:t xml:space="preserve">Był </w:t>
      </w:r>
      <w:r w:rsidR="00713449" w:rsidRPr="00A632E0">
        <w:rPr>
          <w:rStyle w:val="Pogrubienie"/>
          <w:rFonts w:asciiTheme="majorHAnsi" w:hAnsiTheme="majorHAnsi" w:cstheme="majorHAnsi"/>
          <w:b w:val="0"/>
          <w:bCs w:val="0"/>
          <w:color w:val="000000"/>
          <w:sz w:val="22"/>
          <w:szCs w:val="22"/>
          <w:shd w:val="clear" w:color="auto" w:fill="FFFFFF"/>
          <w:lang w:val="pl-PL"/>
        </w:rPr>
        <w:t xml:space="preserve">to </w:t>
      </w:r>
      <w:r w:rsidR="00B473F8" w:rsidRPr="00A632E0">
        <w:rPr>
          <w:rStyle w:val="Pogrubienie"/>
          <w:rFonts w:asciiTheme="majorHAnsi" w:hAnsiTheme="majorHAnsi" w:cstheme="majorHAnsi"/>
          <w:b w:val="0"/>
          <w:bCs w:val="0"/>
          <w:color w:val="000000"/>
          <w:sz w:val="22"/>
          <w:szCs w:val="22"/>
          <w:shd w:val="clear" w:color="auto" w:fill="FFFFFF"/>
          <w:lang w:val="pl-PL"/>
        </w:rPr>
        <w:t xml:space="preserve">jednocześnie </w:t>
      </w:r>
      <w:r w:rsidR="00713449" w:rsidRPr="00A632E0">
        <w:rPr>
          <w:rStyle w:val="Pogrubienie"/>
          <w:rFonts w:asciiTheme="majorHAnsi" w:hAnsiTheme="majorHAnsi" w:cstheme="majorHAnsi"/>
          <w:b w:val="0"/>
          <w:bCs w:val="0"/>
          <w:color w:val="000000"/>
          <w:sz w:val="22"/>
          <w:szCs w:val="22"/>
          <w:shd w:val="clear" w:color="auto" w:fill="FFFFFF"/>
          <w:lang w:val="pl-PL"/>
        </w:rPr>
        <w:t>największy zakup w sektorze biurowym w tej części Europy w 2021 roku. </w:t>
      </w:r>
      <w:r w:rsidR="00713449" w:rsidRPr="00A632E0">
        <w:rPr>
          <w:rFonts w:asciiTheme="majorHAnsi" w:hAnsiTheme="majorHAnsi" w:cstheme="majorHAnsi"/>
          <w:b/>
          <w:bCs/>
          <w:color w:val="000000"/>
          <w:sz w:val="22"/>
          <w:szCs w:val="22"/>
          <w:lang w:val="pl-PL"/>
        </w:rPr>
        <w:t xml:space="preserve"> </w:t>
      </w:r>
    </w:p>
    <w:p w14:paraId="4F836DBA" w14:textId="77777777" w:rsidR="00B473F8" w:rsidRPr="00A632E0" w:rsidRDefault="00B473F8" w:rsidP="00B473F8">
      <w:pPr>
        <w:pStyle w:val="NormalnyWeb"/>
        <w:shd w:val="clear" w:color="auto" w:fill="FFFFFF"/>
        <w:spacing w:before="0" w:beforeAutospacing="0" w:after="0" w:afterAutospacing="0"/>
        <w:rPr>
          <w:rFonts w:asciiTheme="majorHAnsi" w:hAnsiTheme="majorHAnsi" w:cstheme="majorHAnsi"/>
          <w:color w:val="000000"/>
          <w:sz w:val="22"/>
          <w:szCs w:val="22"/>
          <w:lang w:val="pl-PL"/>
        </w:rPr>
      </w:pPr>
    </w:p>
    <w:p w14:paraId="62E0CA19" w14:textId="3FC47272" w:rsidR="00614F31" w:rsidRPr="00A632E0" w:rsidRDefault="4C881203" w:rsidP="12BEDB97">
      <w:pPr>
        <w:pStyle w:val="NormalnyWeb"/>
        <w:shd w:val="clear" w:color="auto" w:fill="FFFFFF" w:themeFill="text1"/>
        <w:spacing w:before="0" w:beforeAutospacing="0" w:after="0" w:afterAutospacing="0"/>
        <w:rPr>
          <w:rFonts w:asciiTheme="majorHAnsi" w:hAnsiTheme="majorHAnsi" w:cstheme="majorHAnsi"/>
          <w:color w:val="000000"/>
          <w:sz w:val="22"/>
          <w:szCs w:val="22"/>
          <w:lang w:val="pl-PL"/>
        </w:rPr>
      </w:pPr>
      <w:r w:rsidRPr="00A632E0">
        <w:rPr>
          <w:rFonts w:asciiTheme="majorHAnsi" w:hAnsiTheme="majorHAnsi" w:cstheme="majorHAnsi"/>
          <w:color w:val="000000" w:themeColor="background1"/>
          <w:sz w:val="22"/>
          <w:szCs w:val="22"/>
          <w:lang w:val="pl-PL"/>
        </w:rPr>
        <w:t>Biurowiec</w:t>
      </w:r>
      <w:r w:rsidR="57A39B0E" w:rsidRPr="00A632E0">
        <w:rPr>
          <w:rFonts w:asciiTheme="majorHAnsi" w:hAnsiTheme="majorHAnsi" w:cstheme="majorHAnsi"/>
          <w:color w:val="000000" w:themeColor="background1"/>
          <w:sz w:val="22"/>
          <w:szCs w:val="22"/>
          <w:lang w:val="pl-PL"/>
        </w:rPr>
        <w:t xml:space="preserve"> </w:t>
      </w:r>
      <w:r w:rsidRPr="00A632E0">
        <w:rPr>
          <w:rFonts w:asciiTheme="majorHAnsi" w:hAnsiTheme="majorHAnsi" w:cstheme="majorHAnsi"/>
          <w:color w:val="000000" w:themeColor="background1"/>
          <w:sz w:val="22"/>
          <w:szCs w:val="22"/>
          <w:lang w:val="pl-PL"/>
        </w:rPr>
        <w:t>zaprojektowano i wybudowano zgodnie z zasadami ESG, dbając o aspekty środowiskowe i społeczne.</w:t>
      </w:r>
      <w:r w:rsidR="57A39B0E" w:rsidRPr="00A632E0">
        <w:rPr>
          <w:rFonts w:asciiTheme="majorHAnsi" w:hAnsiTheme="majorHAnsi" w:cstheme="majorHAnsi"/>
          <w:color w:val="000000" w:themeColor="background1"/>
          <w:sz w:val="22"/>
          <w:szCs w:val="22"/>
          <w:lang w:val="pl-PL"/>
        </w:rPr>
        <w:t xml:space="preserve"> Oprócz certyfikatu WELL na poziomie Gold , budynek posiada również inne </w:t>
      </w:r>
      <w:r w:rsidR="2F4D5482" w:rsidRPr="00A632E0">
        <w:rPr>
          <w:rFonts w:asciiTheme="majorHAnsi" w:hAnsiTheme="majorHAnsi" w:cstheme="majorHAnsi"/>
          <w:color w:val="000000" w:themeColor="background1"/>
          <w:sz w:val="22"/>
          <w:szCs w:val="22"/>
          <w:lang w:val="pl-PL"/>
        </w:rPr>
        <w:t xml:space="preserve">certyfikaty, takie </w:t>
      </w:r>
      <w:proofErr w:type="spellStart"/>
      <w:r w:rsidR="2F4D5482" w:rsidRPr="00A632E0">
        <w:rPr>
          <w:rFonts w:asciiTheme="majorHAnsi" w:hAnsiTheme="majorHAnsi" w:cstheme="majorHAnsi"/>
          <w:color w:val="000000" w:themeColor="background1"/>
          <w:sz w:val="22"/>
          <w:szCs w:val="22"/>
          <w:lang w:val="pl-PL"/>
        </w:rPr>
        <w:t>jak</w:t>
      </w:r>
      <w:r w:rsidRPr="00A632E0">
        <w:rPr>
          <w:rFonts w:asciiTheme="majorHAnsi" w:hAnsiTheme="majorHAnsi" w:cstheme="majorHAnsi"/>
          <w:color w:val="000000" w:themeColor="background1"/>
          <w:sz w:val="22"/>
          <w:szCs w:val="22"/>
          <w:lang w:val="pl-PL"/>
        </w:rPr>
        <w:t>LEED</w:t>
      </w:r>
      <w:proofErr w:type="spellEnd"/>
      <w:r w:rsidRPr="00A632E0">
        <w:rPr>
          <w:rFonts w:asciiTheme="majorHAnsi" w:hAnsiTheme="majorHAnsi" w:cstheme="majorHAnsi"/>
          <w:color w:val="000000" w:themeColor="background1"/>
          <w:sz w:val="22"/>
          <w:szCs w:val="22"/>
          <w:lang w:val="pl-PL"/>
        </w:rPr>
        <w:t xml:space="preserve"> na poziomie Platinum  czy WELL </w:t>
      </w:r>
      <w:proofErr w:type="spellStart"/>
      <w:r w:rsidRPr="00A632E0">
        <w:rPr>
          <w:rFonts w:asciiTheme="majorHAnsi" w:hAnsiTheme="majorHAnsi" w:cstheme="majorHAnsi"/>
          <w:color w:val="000000" w:themeColor="background1"/>
          <w:sz w:val="22"/>
          <w:szCs w:val="22"/>
          <w:lang w:val="pl-PL"/>
        </w:rPr>
        <w:t>Health-Safety</w:t>
      </w:r>
      <w:proofErr w:type="spellEnd"/>
      <w:r w:rsidRPr="00A632E0">
        <w:rPr>
          <w:rFonts w:asciiTheme="majorHAnsi" w:hAnsiTheme="majorHAnsi" w:cstheme="majorHAnsi"/>
          <w:color w:val="000000" w:themeColor="background1"/>
          <w:sz w:val="22"/>
          <w:szCs w:val="22"/>
          <w:lang w:val="pl-PL"/>
        </w:rPr>
        <w:t xml:space="preserve"> Rating. Wszystkie certyfikaty uzyskane zostały w schemacie </w:t>
      </w:r>
      <w:proofErr w:type="spellStart"/>
      <w:r w:rsidRPr="00A632E0">
        <w:rPr>
          <w:rFonts w:asciiTheme="majorHAnsi" w:hAnsiTheme="majorHAnsi" w:cstheme="majorHAnsi"/>
          <w:color w:val="000000" w:themeColor="background1"/>
          <w:sz w:val="22"/>
          <w:szCs w:val="22"/>
          <w:lang w:val="pl-PL"/>
        </w:rPr>
        <w:t>Core&amp;Shell</w:t>
      </w:r>
      <w:proofErr w:type="spellEnd"/>
      <w:r w:rsidRPr="00A632E0">
        <w:rPr>
          <w:rFonts w:asciiTheme="majorHAnsi" w:hAnsiTheme="majorHAnsi" w:cstheme="majorHAnsi"/>
          <w:color w:val="000000" w:themeColor="background1"/>
          <w:sz w:val="22"/>
          <w:szCs w:val="22"/>
          <w:lang w:val="pl-PL"/>
        </w:rPr>
        <w:t xml:space="preserve">.  Biurowiec ubiega się </w:t>
      </w:r>
      <w:r w:rsidR="57A39B0E" w:rsidRPr="00A632E0">
        <w:rPr>
          <w:rFonts w:asciiTheme="majorHAnsi" w:hAnsiTheme="majorHAnsi" w:cstheme="majorHAnsi"/>
          <w:color w:val="000000" w:themeColor="background1"/>
          <w:sz w:val="22"/>
          <w:szCs w:val="22"/>
          <w:lang w:val="pl-PL"/>
        </w:rPr>
        <w:t>także</w:t>
      </w:r>
      <w:r w:rsidRPr="00A632E0">
        <w:rPr>
          <w:rFonts w:asciiTheme="majorHAnsi" w:hAnsiTheme="majorHAnsi" w:cstheme="majorHAnsi"/>
          <w:color w:val="000000" w:themeColor="background1"/>
          <w:sz w:val="22"/>
          <w:szCs w:val="22"/>
          <w:lang w:val="pl-PL"/>
        </w:rPr>
        <w:t xml:space="preserve"> o certyfikat </w:t>
      </w:r>
      <w:r w:rsidR="57A39B0E" w:rsidRPr="00A632E0">
        <w:rPr>
          <w:rFonts w:asciiTheme="majorHAnsi" w:hAnsiTheme="majorHAnsi" w:cstheme="majorHAnsi"/>
          <w:color w:val="000000" w:themeColor="background1"/>
          <w:sz w:val="22"/>
          <w:szCs w:val="22"/>
          <w:lang w:val="pl-PL"/>
        </w:rPr>
        <w:t xml:space="preserve">dostępności </w:t>
      </w:r>
      <w:r w:rsidRPr="00A632E0">
        <w:rPr>
          <w:rFonts w:asciiTheme="majorHAnsi" w:hAnsiTheme="majorHAnsi" w:cstheme="majorHAnsi"/>
          <w:color w:val="000000" w:themeColor="background1"/>
          <w:sz w:val="22"/>
          <w:szCs w:val="22"/>
          <w:lang w:val="pl-PL"/>
        </w:rPr>
        <w:t>Obiekt bez Barier.</w:t>
      </w:r>
    </w:p>
    <w:p w14:paraId="621F9634" w14:textId="7B06C420" w:rsidR="00D41ABF" w:rsidRPr="00A632E0" w:rsidRDefault="57A39B0E" w:rsidP="47C334A4">
      <w:pPr>
        <w:pStyle w:val="NormalnyWeb"/>
        <w:shd w:val="clear" w:color="auto" w:fill="FFFFFF" w:themeFill="text1"/>
        <w:spacing w:before="306" w:beforeAutospacing="0" w:after="0" w:afterAutospacing="0"/>
        <w:rPr>
          <w:rFonts w:asciiTheme="majorHAnsi" w:hAnsiTheme="majorHAnsi" w:cstheme="majorHAnsi"/>
          <w:sz w:val="22"/>
          <w:szCs w:val="22"/>
          <w:lang w:val="pl-PL"/>
        </w:rPr>
      </w:pPr>
      <w:proofErr w:type="spellStart"/>
      <w:r w:rsidRPr="00A632E0">
        <w:rPr>
          <w:rFonts w:asciiTheme="majorHAnsi" w:hAnsiTheme="majorHAnsi" w:cstheme="majorHAnsi"/>
          <w:color w:val="000000"/>
          <w:sz w:val="22"/>
          <w:szCs w:val="22"/>
          <w:shd w:val="clear" w:color="auto" w:fill="FFFFFF"/>
          <w:lang w:val="pl-PL"/>
        </w:rPr>
        <w:t>Generation</w:t>
      </w:r>
      <w:proofErr w:type="spellEnd"/>
      <w:r w:rsidRPr="00A632E0">
        <w:rPr>
          <w:rFonts w:asciiTheme="majorHAnsi" w:hAnsiTheme="majorHAnsi" w:cstheme="majorHAnsi"/>
          <w:color w:val="000000"/>
          <w:sz w:val="22"/>
          <w:szCs w:val="22"/>
          <w:shd w:val="clear" w:color="auto" w:fill="FFFFFF"/>
          <w:lang w:val="pl-PL"/>
        </w:rPr>
        <w:t xml:space="preserve"> Park Y </w:t>
      </w:r>
      <w:r w:rsidR="59106F9C" w:rsidRPr="00A632E0">
        <w:rPr>
          <w:rFonts w:asciiTheme="majorHAnsi" w:hAnsiTheme="majorHAnsi" w:cstheme="majorHAnsi"/>
          <w:color w:val="000000"/>
          <w:sz w:val="22"/>
          <w:szCs w:val="22"/>
          <w:shd w:val="clear" w:color="auto" w:fill="FFFFFF"/>
          <w:lang w:val="pl-PL"/>
        </w:rPr>
        <w:t xml:space="preserve">doskonale oddaje podejście </w:t>
      </w:r>
      <w:proofErr w:type="spellStart"/>
      <w:r w:rsidR="59106F9C" w:rsidRPr="00A632E0">
        <w:rPr>
          <w:rFonts w:asciiTheme="majorHAnsi" w:hAnsiTheme="majorHAnsi" w:cstheme="majorHAnsi"/>
          <w:color w:val="000000"/>
          <w:sz w:val="22"/>
          <w:szCs w:val="22"/>
          <w:shd w:val="clear" w:color="auto" w:fill="FFFFFF"/>
          <w:lang w:val="pl-PL"/>
        </w:rPr>
        <w:t>Sk</w:t>
      </w:r>
      <w:r w:rsidR="2F4D5482" w:rsidRPr="00A632E0">
        <w:rPr>
          <w:rFonts w:asciiTheme="majorHAnsi" w:hAnsiTheme="majorHAnsi" w:cstheme="majorHAnsi"/>
          <w:color w:val="000000"/>
          <w:sz w:val="22"/>
          <w:szCs w:val="22"/>
          <w:shd w:val="clear" w:color="auto" w:fill="FFFFFF"/>
          <w:lang w:val="pl-PL"/>
        </w:rPr>
        <w:t>a</w:t>
      </w:r>
      <w:r w:rsidR="59106F9C" w:rsidRPr="00A632E0">
        <w:rPr>
          <w:rFonts w:asciiTheme="majorHAnsi" w:hAnsiTheme="majorHAnsi" w:cstheme="majorHAnsi"/>
          <w:color w:val="000000"/>
          <w:sz w:val="22"/>
          <w:szCs w:val="22"/>
          <w:shd w:val="clear" w:color="auto" w:fill="FFFFFF"/>
          <w:lang w:val="pl-PL"/>
        </w:rPr>
        <w:t>nska</w:t>
      </w:r>
      <w:proofErr w:type="spellEnd"/>
      <w:r w:rsidR="59106F9C" w:rsidRPr="00A632E0">
        <w:rPr>
          <w:rFonts w:asciiTheme="majorHAnsi" w:hAnsiTheme="majorHAnsi" w:cstheme="majorHAnsi"/>
          <w:color w:val="000000"/>
          <w:sz w:val="22"/>
          <w:szCs w:val="22"/>
          <w:shd w:val="clear" w:color="auto" w:fill="FFFFFF"/>
          <w:lang w:val="pl-PL"/>
        </w:rPr>
        <w:t xml:space="preserve"> w zakresie </w:t>
      </w:r>
      <w:r w:rsidR="2F4D5482" w:rsidRPr="00A632E0">
        <w:rPr>
          <w:rFonts w:asciiTheme="majorHAnsi" w:hAnsiTheme="majorHAnsi" w:cstheme="majorHAnsi"/>
          <w:color w:val="000000"/>
          <w:sz w:val="22"/>
          <w:szCs w:val="22"/>
          <w:shd w:val="clear" w:color="auto" w:fill="FFFFFF"/>
          <w:lang w:val="pl-PL"/>
        </w:rPr>
        <w:t>tworzenia</w:t>
      </w:r>
      <w:r w:rsidR="59106F9C" w:rsidRPr="00A632E0">
        <w:rPr>
          <w:rFonts w:asciiTheme="majorHAnsi" w:hAnsiTheme="majorHAnsi" w:cstheme="majorHAnsi"/>
          <w:color w:val="000000"/>
          <w:sz w:val="22"/>
          <w:szCs w:val="22"/>
          <w:shd w:val="clear" w:color="auto" w:fill="FFFFFF"/>
          <w:lang w:val="pl-PL"/>
        </w:rPr>
        <w:t xml:space="preserve"> zdrowych i zrównoważonych miejsc pracy. </w:t>
      </w:r>
      <w:r w:rsidRPr="00A632E0">
        <w:rPr>
          <w:rFonts w:asciiTheme="majorHAnsi" w:hAnsiTheme="majorHAnsi" w:cstheme="majorHAnsi"/>
          <w:color w:val="000000"/>
          <w:sz w:val="22"/>
          <w:szCs w:val="22"/>
          <w:shd w:val="clear" w:color="auto" w:fill="FFFFFF"/>
          <w:lang w:val="pl-PL"/>
        </w:rPr>
        <w:t>Dzięki innowacyjnym rozwiązaniom, takim jak energooszczędne urządzenia czy system odzysku szarej i desz</w:t>
      </w:r>
      <w:r w:rsidRPr="00A632E0">
        <w:rPr>
          <w:rFonts w:asciiTheme="majorHAnsi" w:hAnsiTheme="majorHAnsi" w:cstheme="majorHAnsi"/>
          <w:color w:val="000000"/>
          <w:sz w:val="22"/>
          <w:szCs w:val="22"/>
          <w:shd w:val="clear" w:color="auto" w:fill="FFFFFF"/>
          <w:lang w:val="pl-PL"/>
        </w:rPr>
        <w:softHyphen/>
        <w:t>czo</w:t>
      </w:r>
      <w:r w:rsidRPr="00A632E0">
        <w:rPr>
          <w:rFonts w:asciiTheme="majorHAnsi" w:hAnsiTheme="majorHAnsi" w:cstheme="majorHAnsi"/>
          <w:color w:val="000000"/>
          <w:sz w:val="22"/>
          <w:szCs w:val="22"/>
          <w:shd w:val="clear" w:color="auto" w:fill="FFFFFF"/>
          <w:lang w:val="pl-PL"/>
        </w:rPr>
        <w:softHyphen/>
        <w:t xml:space="preserve">wej wody, </w:t>
      </w:r>
      <w:r w:rsidR="482CA78F" w:rsidRPr="00A632E0">
        <w:rPr>
          <w:rFonts w:asciiTheme="majorHAnsi" w:hAnsiTheme="majorHAnsi" w:cstheme="majorHAnsi"/>
          <w:color w:val="000000"/>
          <w:sz w:val="22"/>
          <w:szCs w:val="22"/>
          <w:shd w:val="clear" w:color="auto" w:fill="FFFFFF"/>
          <w:lang w:val="pl-PL"/>
        </w:rPr>
        <w:t>użytkownicy</w:t>
      </w:r>
      <w:r w:rsidRPr="00A632E0">
        <w:rPr>
          <w:rFonts w:asciiTheme="majorHAnsi" w:hAnsiTheme="majorHAnsi" w:cstheme="majorHAnsi"/>
          <w:color w:val="000000"/>
          <w:sz w:val="22"/>
          <w:szCs w:val="22"/>
          <w:shd w:val="clear" w:color="auto" w:fill="FFFFFF"/>
          <w:lang w:val="pl-PL"/>
        </w:rPr>
        <w:t xml:space="preserve"> </w:t>
      </w:r>
      <w:proofErr w:type="spellStart"/>
      <w:r w:rsidRPr="00A632E0">
        <w:rPr>
          <w:rFonts w:asciiTheme="majorHAnsi" w:hAnsiTheme="majorHAnsi" w:cstheme="majorHAnsi"/>
          <w:color w:val="000000"/>
          <w:sz w:val="22"/>
          <w:szCs w:val="22"/>
          <w:shd w:val="clear" w:color="auto" w:fill="FFFFFF"/>
          <w:lang w:val="pl-PL"/>
        </w:rPr>
        <w:t>Generation</w:t>
      </w:r>
      <w:proofErr w:type="spellEnd"/>
      <w:r w:rsidRPr="00A632E0">
        <w:rPr>
          <w:rFonts w:asciiTheme="majorHAnsi" w:hAnsiTheme="majorHAnsi" w:cstheme="majorHAnsi"/>
          <w:color w:val="000000"/>
          <w:sz w:val="22"/>
          <w:szCs w:val="22"/>
          <w:shd w:val="clear" w:color="auto" w:fill="FFFFFF"/>
          <w:lang w:val="pl-PL"/>
        </w:rPr>
        <w:t xml:space="preserve"> Park Y zużywa</w:t>
      </w:r>
      <w:r w:rsidR="482CA78F" w:rsidRPr="00A632E0">
        <w:rPr>
          <w:rFonts w:asciiTheme="majorHAnsi" w:hAnsiTheme="majorHAnsi" w:cstheme="majorHAnsi"/>
          <w:color w:val="000000"/>
          <w:sz w:val="22"/>
          <w:szCs w:val="22"/>
          <w:shd w:val="clear" w:color="auto" w:fill="FFFFFF"/>
          <w:lang w:val="pl-PL"/>
        </w:rPr>
        <w:t>ją</w:t>
      </w:r>
      <w:r w:rsidRPr="00A632E0">
        <w:rPr>
          <w:rFonts w:asciiTheme="majorHAnsi" w:hAnsiTheme="majorHAnsi" w:cstheme="majorHAnsi"/>
          <w:color w:val="000000"/>
          <w:sz w:val="22"/>
          <w:szCs w:val="22"/>
          <w:shd w:val="clear" w:color="auto" w:fill="FFFFFF"/>
          <w:lang w:val="pl-PL"/>
        </w:rPr>
        <w:t xml:space="preserve"> mniej zasobów. </w:t>
      </w:r>
      <w:r w:rsidR="73DBC736" w:rsidRPr="00A632E0">
        <w:rPr>
          <w:rFonts w:asciiTheme="majorHAnsi" w:hAnsiTheme="majorHAnsi" w:cstheme="majorHAnsi"/>
          <w:color w:val="000000"/>
          <w:sz w:val="22"/>
          <w:szCs w:val="22"/>
          <w:shd w:val="clear" w:color="auto" w:fill="FFFFFF"/>
          <w:lang w:val="pl-PL"/>
        </w:rPr>
        <w:t xml:space="preserve">Biurowiec korzysta wyłącznie z energii wyprodukowanej ze źródeł odnawialnych. </w:t>
      </w:r>
      <w:r w:rsidRPr="00A632E0">
        <w:rPr>
          <w:rFonts w:asciiTheme="majorHAnsi" w:hAnsiTheme="majorHAnsi" w:cstheme="majorHAnsi"/>
          <w:color w:val="000000"/>
          <w:sz w:val="22"/>
          <w:szCs w:val="22"/>
          <w:shd w:val="clear" w:color="auto" w:fill="FFFFFF"/>
          <w:lang w:val="pl-PL"/>
        </w:rPr>
        <w:t xml:space="preserve">Jedna czwarta materiałów użytych do budowy </w:t>
      </w:r>
      <w:proofErr w:type="spellStart"/>
      <w:r w:rsidRPr="00A632E0">
        <w:rPr>
          <w:rFonts w:asciiTheme="majorHAnsi" w:hAnsiTheme="majorHAnsi" w:cstheme="majorHAnsi"/>
          <w:color w:val="000000"/>
          <w:sz w:val="22"/>
          <w:szCs w:val="22"/>
          <w:shd w:val="clear" w:color="auto" w:fill="FFFFFF"/>
          <w:lang w:val="pl-PL"/>
        </w:rPr>
        <w:t>Generation</w:t>
      </w:r>
      <w:proofErr w:type="spellEnd"/>
      <w:r w:rsidRPr="00A632E0">
        <w:rPr>
          <w:rFonts w:asciiTheme="majorHAnsi" w:hAnsiTheme="majorHAnsi" w:cstheme="majorHAnsi"/>
          <w:color w:val="000000"/>
          <w:sz w:val="22"/>
          <w:szCs w:val="22"/>
          <w:shd w:val="clear" w:color="auto" w:fill="FFFFFF"/>
          <w:lang w:val="pl-PL"/>
        </w:rPr>
        <w:t xml:space="preserve"> Park Y zawiera komponenty pochodzące z recyklingu.</w:t>
      </w:r>
    </w:p>
    <w:p w14:paraId="40448213" w14:textId="77777777" w:rsidR="00516D3C" w:rsidRPr="00A632E0" w:rsidRDefault="00516D3C" w:rsidP="00516D3C">
      <w:pPr>
        <w:pBdr>
          <w:bottom w:val="single" w:sz="12" w:space="0" w:color="000000"/>
        </w:pBdr>
        <w:rPr>
          <w:rFonts w:asciiTheme="majorHAnsi" w:eastAsia="Arial" w:hAnsiTheme="majorHAnsi" w:cstheme="majorHAnsi"/>
        </w:rPr>
      </w:pPr>
    </w:p>
    <w:p w14:paraId="1F3EF9EE" w14:textId="77777777" w:rsidR="00516D3C" w:rsidRPr="00A632E0" w:rsidRDefault="00516D3C" w:rsidP="00516D3C">
      <w:pPr>
        <w:rPr>
          <w:rFonts w:asciiTheme="majorHAnsi" w:eastAsia="Arial" w:hAnsiTheme="majorHAnsi" w:cstheme="majorHAnsi"/>
          <w:b/>
          <w:i/>
          <w:color w:val="595959"/>
          <w:sz w:val="14"/>
          <w:szCs w:val="14"/>
        </w:rPr>
      </w:pPr>
    </w:p>
    <w:p w14:paraId="04CDD1E1"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b/>
          <w:bCs/>
          <w:sz w:val="20"/>
          <w:szCs w:val="20"/>
          <w:lang w:eastAsia="en-GB"/>
        </w:rPr>
        <w:t xml:space="preserve">Spółka biurowa </w:t>
      </w:r>
      <w:proofErr w:type="spellStart"/>
      <w:r w:rsidRPr="00A632E0">
        <w:rPr>
          <w:rFonts w:asciiTheme="majorHAnsi" w:hAnsiTheme="majorHAnsi" w:cstheme="majorHAnsi"/>
          <w:b/>
          <w:bCs/>
          <w:sz w:val="20"/>
          <w:szCs w:val="20"/>
          <w:lang w:eastAsia="en-GB"/>
        </w:rPr>
        <w:t>Skanska</w:t>
      </w:r>
      <w:proofErr w:type="spellEnd"/>
      <w:r w:rsidRPr="00A632E0">
        <w:rPr>
          <w:rFonts w:asciiTheme="majorHAnsi" w:hAnsiTheme="majorHAnsi" w:cstheme="majorHAnsi"/>
          <w:b/>
          <w:bCs/>
          <w:sz w:val="20"/>
          <w:szCs w:val="20"/>
          <w:lang w:eastAsia="en-GB"/>
        </w:rPr>
        <w:t xml:space="preserve"> w Polsce </w:t>
      </w:r>
      <w:r w:rsidRPr="00A632E0">
        <w:rPr>
          <w:rFonts w:asciiTheme="majorHAnsi" w:hAnsiTheme="majorHAnsi" w:cstheme="majorHAnsi"/>
          <w:sz w:val="20"/>
          <w:szCs w:val="20"/>
          <w:lang w:eastAsia="en-GB"/>
        </w:rPr>
        <w:t> </w:t>
      </w:r>
    </w:p>
    <w:p w14:paraId="66F95FDB"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 </w:t>
      </w:r>
    </w:p>
    <w:p w14:paraId="07DF3A77" w14:textId="363D0791"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 xml:space="preserve">Spółka biurowa </w:t>
      </w:r>
      <w:proofErr w:type="spellStart"/>
      <w:r w:rsidRPr="00A632E0">
        <w:rPr>
          <w:rFonts w:asciiTheme="majorHAnsi" w:hAnsiTheme="majorHAnsi" w:cstheme="majorHAnsi"/>
          <w:sz w:val="20"/>
          <w:szCs w:val="20"/>
          <w:lang w:eastAsia="en-GB"/>
        </w:rPr>
        <w:t>Skanska</w:t>
      </w:r>
      <w:proofErr w:type="spellEnd"/>
      <w:r w:rsidRPr="00A632E0">
        <w:rPr>
          <w:rFonts w:asciiTheme="majorHAnsi" w:hAnsiTheme="majorHAnsi" w:cstheme="majorHAnsi"/>
          <w:sz w:val="20"/>
          <w:szCs w:val="20"/>
          <w:lang w:eastAsia="en-GB"/>
        </w:rPr>
        <w:t xml:space="preserve"> w Polsce jest innowacyjnym deweloperem zielonych, ponadczasowych budynków biurowych. Buduje otwarte, tętniące życiem przestrzenie, </w:t>
      </w:r>
      <w:r w:rsidRPr="00A632E0">
        <w:rPr>
          <w:rFonts w:asciiTheme="majorHAnsi" w:hAnsiTheme="majorHAnsi" w:cstheme="majorHAnsi"/>
        </w:rPr>
        <w:br/>
      </w:r>
      <w:r w:rsidRPr="00A632E0">
        <w:rPr>
          <w:rFonts w:asciiTheme="majorHAnsi" w:hAnsiTheme="majorHAnsi" w:cstheme="majorHAnsi"/>
          <w:sz w:val="20"/>
          <w:szCs w:val="20"/>
          <w:lang w:eastAsia="en-GB"/>
        </w:rPr>
        <w:t xml:space="preserve">w których pracownicy czują się dobrze. Projekty biurowe </w:t>
      </w:r>
      <w:proofErr w:type="spellStart"/>
      <w:r w:rsidRPr="00A632E0">
        <w:rPr>
          <w:rFonts w:asciiTheme="majorHAnsi" w:hAnsiTheme="majorHAnsi" w:cstheme="majorHAnsi"/>
          <w:sz w:val="20"/>
          <w:szCs w:val="20"/>
          <w:lang w:eastAsia="en-GB"/>
        </w:rPr>
        <w:t>Skanska</w:t>
      </w:r>
      <w:proofErr w:type="spellEnd"/>
      <w:r w:rsidRPr="00A632E0">
        <w:rPr>
          <w:rFonts w:asciiTheme="majorHAnsi" w:hAnsiTheme="majorHAnsi" w:cstheme="majorHAnsi"/>
          <w:sz w:val="20"/>
          <w:szCs w:val="20"/>
          <w:lang w:eastAsia="en-GB"/>
        </w:rPr>
        <w:t xml:space="preserve"> są certyfikowane </w:t>
      </w:r>
      <w:r w:rsidRPr="00A632E0">
        <w:rPr>
          <w:rFonts w:asciiTheme="majorHAnsi" w:hAnsiTheme="majorHAnsi" w:cstheme="majorHAnsi"/>
        </w:rPr>
        <w:br/>
      </w:r>
      <w:r w:rsidRPr="00A632E0">
        <w:rPr>
          <w:rFonts w:asciiTheme="majorHAnsi" w:hAnsiTheme="majorHAnsi" w:cstheme="majorHAnsi"/>
          <w:sz w:val="20"/>
          <w:szCs w:val="20"/>
          <w:lang w:eastAsia="en-GB"/>
        </w:rPr>
        <w:t xml:space="preserve">w systemie LEED, WELL l, a także WELL </w:t>
      </w:r>
      <w:proofErr w:type="spellStart"/>
      <w:r w:rsidRPr="00A632E0">
        <w:rPr>
          <w:rFonts w:asciiTheme="majorHAnsi" w:hAnsiTheme="majorHAnsi" w:cstheme="majorHAnsi"/>
          <w:sz w:val="20"/>
          <w:szCs w:val="20"/>
          <w:lang w:eastAsia="en-GB"/>
        </w:rPr>
        <w:t>Health-Safety</w:t>
      </w:r>
      <w:proofErr w:type="spellEnd"/>
      <w:r w:rsidRPr="00A632E0">
        <w:rPr>
          <w:rFonts w:asciiTheme="majorHAnsi" w:hAnsiTheme="majorHAnsi" w:cstheme="majorHAnsi"/>
          <w:sz w:val="20"/>
          <w:szCs w:val="20"/>
          <w:lang w:eastAsia="en-GB"/>
        </w:rPr>
        <w:t xml:space="preserve"> Rating. Oprócz tego nowe </w:t>
      </w:r>
      <w:r w:rsidRPr="00A632E0">
        <w:rPr>
          <w:rFonts w:asciiTheme="majorHAnsi" w:hAnsiTheme="majorHAnsi" w:cstheme="majorHAnsi"/>
          <w:sz w:val="20"/>
          <w:szCs w:val="20"/>
          <w:lang w:eastAsia="en-GB"/>
        </w:rPr>
        <w:lastRenderedPageBreak/>
        <w:t xml:space="preserve">inwestycje </w:t>
      </w:r>
      <w:proofErr w:type="spellStart"/>
      <w:r w:rsidRPr="00A632E0">
        <w:rPr>
          <w:rFonts w:asciiTheme="majorHAnsi" w:hAnsiTheme="majorHAnsi" w:cstheme="majorHAnsi"/>
          <w:sz w:val="20"/>
          <w:szCs w:val="20"/>
          <w:lang w:eastAsia="en-GB"/>
        </w:rPr>
        <w:t>Skanska</w:t>
      </w:r>
      <w:proofErr w:type="spellEnd"/>
      <w:r w:rsidRPr="00A632E0">
        <w:rPr>
          <w:rFonts w:asciiTheme="majorHAnsi" w:hAnsiTheme="majorHAnsi" w:cstheme="majorHAnsi"/>
          <w:sz w:val="20"/>
          <w:szCs w:val="20"/>
          <w:lang w:eastAsia="en-GB"/>
        </w:rPr>
        <w:t xml:space="preserve"> w Polsce posiadają certyfikat „Obiekt bez Barier”, który dowodzi przystosowania do użytkowania przez osoby z różnymi potrzebami – w tym przez osoby z niepełnosprawnościami czy rodziców z małymi dziećmi. Spółka biurowa </w:t>
      </w:r>
      <w:proofErr w:type="spellStart"/>
      <w:r w:rsidRPr="00A632E0">
        <w:rPr>
          <w:rFonts w:asciiTheme="majorHAnsi" w:hAnsiTheme="majorHAnsi" w:cstheme="majorHAnsi"/>
          <w:sz w:val="20"/>
          <w:szCs w:val="20"/>
          <w:lang w:eastAsia="en-GB"/>
        </w:rPr>
        <w:t>Skanska</w:t>
      </w:r>
      <w:proofErr w:type="spellEnd"/>
      <w:r w:rsidRPr="00A632E0">
        <w:rPr>
          <w:rFonts w:asciiTheme="majorHAnsi" w:hAnsiTheme="majorHAnsi" w:cstheme="majorHAnsi"/>
          <w:sz w:val="20"/>
          <w:szCs w:val="20"/>
          <w:lang w:eastAsia="en-GB"/>
        </w:rPr>
        <w:t xml:space="preserve"> działa w Polsce od 1997 roku. Prowadzi działalność na siedmiu rynkach: </w:t>
      </w:r>
      <w:r w:rsidRPr="00A632E0">
        <w:rPr>
          <w:rFonts w:asciiTheme="majorHAnsi" w:hAnsiTheme="majorHAnsi" w:cstheme="majorHAnsi"/>
        </w:rPr>
        <w:br/>
      </w:r>
      <w:r w:rsidRPr="00A632E0">
        <w:rPr>
          <w:rFonts w:asciiTheme="majorHAnsi" w:hAnsiTheme="majorHAnsi" w:cstheme="majorHAnsi"/>
          <w:sz w:val="20"/>
          <w:szCs w:val="20"/>
          <w:lang w:eastAsia="en-GB"/>
        </w:rPr>
        <w:t>w Warszawie, Wrocławiu, Poznaniu, Łodzi, Krakowie, Katowicach i Trójmieście.   </w:t>
      </w:r>
    </w:p>
    <w:p w14:paraId="19D29BE8"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    </w:t>
      </w:r>
    </w:p>
    <w:p w14:paraId="3FB3E15B"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Zapraszamy do odwiedzenia profili spółki na portalach:    </w:t>
      </w:r>
    </w:p>
    <w:p w14:paraId="72D9443C"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www.linkedin.com/company/skanska/   </w:t>
      </w:r>
    </w:p>
    <w:p w14:paraId="141BAC62"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www.facebook.com/Miasta.Biura.Skanska/  </w:t>
      </w:r>
    </w:p>
    <w:p w14:paraId="04B0E560" w14:textId="77777777" w:rsidR="00D41ABF" w:rsidRPr="00A632E0" w:rsidRDefault="00D41ABF" w:rsidP="00D41ABF">
      <w:pPr>
        <w:textAlignment w:val="baseline"/>
        <w:rPr>
          <w:rFonts w:asciiTheme="majorHAnsi" w:hAnsiTheme="majorHAnsi" w:cstheme="majorHAnsi"/>
          <w:sz w:val="18"/>
          <w:szCs w:val="18"/>
          <w:lang w:eastAsia="en-GB"/>
        </w:rPr>
      </w:pPr>
      <w:r w:rsidRPr="00A632E0">
        <w:rPr>
          <w:rFonts w:asciiTheme="majorHAnsi" w:hAnsiTheme="majorHAnsi" w:cstheme="majorHAnsi"/>
          <w:sz w:val="20"/>
          <w:szCs w:val="20"/>
          <w:lang w:eastAsia="en-GB"/>
        </w:rPr>
        <w:t>  </w:t>
      </w:r>
    </w:p>
    <w:p w14:paraId="7FC4434B" w14:textId="17C22506" w:rsidR="00516D3C" w:rsidRPr="00A632E0" w:rsidRDefault="00D41ABF" w:rsidP="00D41ABF">
      <w:pPr>
        <w:pBdr>
          <w:bottom w:val="single" w:sz="12" w:space="0" w:color="000000"/>
        </w:pBdr>
        <w:rPr>
          <w:rStyle w:val="Hipercze"/>
          <w:rFonts w:asciiTheme="majorHAnsi" w:hAnsiTheme="majorHAnsi" w:cstheme="majorHAnsi"/>
          <w:sz w:val="20"/>
          <w:szCs w:val="20"/>
          <w:lang w:eastAsia="en-GB"/>
        </w:rPr>
      </w:pPr>
      <w:r w:rsidRPr="00A632E0">
        <w:rPr>
          <w:rFonts w:asciiTheme="majorHAnsi" w:hAnsiTheme="majorHAnsi" w:cstheme="majorHAnsi"/>
          <w:sz w:val="20"/>
          <w:szCs w:val="20"/>
          <w:lang w:eastAsia="en-GB"/>
        </w:rPr>
        <w:t xml:space="preserve">Więcej informacji na stronie internetowej: </w:t>
      </w:r>
      <w:hyperlink r:id="rId10" w:history="1">
        <w:r w:rsidRPr="00A632E0">
          <w:rPr>
            <w:rStyle w:val="Hipercze"/>
            <w:rFonts w:asciiTheme="majorHAnsi" w:hAnsiTheme="majorHAnsi" w:cstheme="majorHAnsi"/>
            <w:sz w:val="20"/>
            <w:szCs w:val="20"/>
            <w:lang w:eastAsia="en-GB"/>
          </w:rPr>
          <w:t>www.skanska.pl</w:t>
        </w:r>
      </w:hyperlink>
    </w:p>
    <w:p w14:paraId="0E131EBD" w14:textId="77777777" w:rsidR="00D41ABF" w:rsidRPr="00A632E0" w:rsidRDefault="00D41ABF" w:rsidP="00D41ABF">
      <w:pPr>
        <w:pBdr>
          <w:bottom w:val="single" w:sz="12" w:space="0" w:color="000000"/>
        </w:pBdr>
        <w:rPr>
          <w:rFonts w:asciiTheme="majorHAnsi" w:hAnsiTheme="majorHAnsi" w:cstheme="majorHAnsi"/>
        </w:rPr>
      </w:pPr>
    </w:p>
    <w:p w14:paraId="27569832" w14:textId="77777777" w:rsidR="00516D3C" w:rsidRPr="00A632E0" w:rsidRDefault="00516D3C" w:rsidP="00516D3C">
      <w:pPr>
        <w:rPr>
          <w:rFonts w:asciiTheme="majorHAnsi" w:eastAsia="Arial" w:hAnsiTheme="majorHAnsi" w:cstheme="majorHAnsi"/>
          <w:b/>
        </w:rPr>
      </w:pPr>
    </w:p>
    <w:p w14:paraId="40198B0F" w14:textId="77777777" w:rsidR="00516D3C" w:rsidRPr="00A632E0" w:rsidRDefault="00516D3C" w:rsidP="00516D3C">
      <w:pPr>
        <w:rPr>
          <w:rFonts w:asciiTheme="majorHAnsi" w:eastAsia="Arial" w:hAnsiTheme="majorHAnsi" w:cstheme="majorHAnsi"/>
          <w:b/>
        </w:rPr>
      </w:pPr>
      <w:r w:rsidRPr="00A632E0">
        <w:rPr>
          <w:rFonts w:asciiTheme="majorHAnsi" w:eastAsia="Arial" w:hAnsiTheme="majorHAnsi" w:cstheme="majorHAnsi"/>
          <w:b/>
        </w:rPr>
        <w:t xml:space="preserve">Dodatkowych informacji po stronie </w:t>
      </w:r>
      <w:proofErr w:type="spellStart"/>
      <w:r w:rsidRPr="00A632E0">
        <w:rPr>
          <w:rFonts w:asciiTheme="majorHAnsi" w:eastAsia="Arial" w:hAnsiTheme="majorHAnsi" w:cstheme="majorHAnsi"/>
          <w:b/>
        </w:rPr>
        <w:t>Skanska</w:t>
      </w:r>
      <w:proofErr w:type="spellEnd"/>
      <w:r w:rsidRPr="00A632E0">
        <w:rPr>
          <w:rFonts w:asciiTheme="majorHAnsi" w:eastAsia="Arial" w:hAnsiTheme="majorHAnsi" w:cstheme="majorHAnsi"/>
          <w:b/>
        </w:rPr>
        <w:t xml:space="preserve"> udzielają:</w:t>
      </w:r>
    </w:p>
    <w:tbl>
      <w:tblPr>
        <w:tblW w:w="81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80"/>
        <w:gridCol w:w="4080"/>
      </w:tblGrid>
      <w:tr w:rsidR="00BD5003" w:rsidRPr="00A632E0" w14:paraId="008FE94B" w14:textId="77777777" w:rsidTr="00183BC1">
        <w:trPr>
          <w:trHeight w:val="1232"/>
        </w:trPr>
        <w:tc>
          <w:tcPr>
            <w:tcW w:w="4080" w:type="dxa"/>
            <w:tcBorders>
              <w:top w:val="nil"/>
              <w:left w:val="nil"/>
              <w:bottom w:val="nil"/>
              <w:right w:val="nil"/>
            </w:tcBorders>
            <w:shd w:val="clear" w:color="auto" w:fill="auto"/>
            <w:tcMar>
              <w:top w:w="80" w:type="dxa"/>
              <w:left w:w="80" w:type="dxa"/>
              <w:bottom w:w="80" w:type="dxa"/>
              <w:right w:w="80" w:type="dxa"/>
            </w:tcMar>
          </w:tcPr>
          <w:bookmarkEnd w:id="0"/>
          <w:p w14:paraId="057C8E48" w14:textId="77777777" w:rsidR="00BD5003" w:rsidRPr="00A632E0" w:rsidRDefault="00BD5003" w:rsidP="00BD5003">
            <w:pPr>
              <w:widowControl w:val="0"/>
              <w:tabs>
                <w:tab w:val="left" w:pos="916"/>
                <w:tab w:val="left" w:pos="1832"/>
                <w:tab w:val="left" w:pos="2748"/>
                <w:tab w:val="left" w:pos="3664"/>
                <w:tab w:val="left" w:pos="4580"/>
                <w:tab w:val="left" w:pos="5496"/>
                <w:tab w:val="left" w:pos="6412"/>
                <w:tab w:val="left" w:pos="7328"/>
                <w:tab w:val="left" w:pos="7430"/>
              </w:tabs>
              <w:rPr>
                <w:rFonts w:asciiTheme="majorHAnsi" w:eastAsia="Arial" w:hAnsiTheme="majorHAnsi" w:cstheme="majorHAnsi"/>
                <w:sz w:val="20"/>
                <w:szCs w:val="20"/>
                <w:lang w:val="en-US"/>
              </w:rPr>
            </w:pPr>
            <w:r w:rsidRPr="00A632E0">
              <w:rPr>
                <w:rFonts w:asciiTheme="majorHAnsi" w:eastAsia="Arial" w:hAnsiTheme="majorHAnsi" w:cstheme="majorHAnsi"/>
                <w:sz w:val="20"/>
                <w:szCs w:val="20"/>
                <w:lang w:val="en-US"/>
              </w:rPr>
              <w:t>Justyna Prokop</w:t>
            </w:r>
          </w:p>
          <w:p w14:paraId="166B125C" w14:textId="77777777" w:rsidR="00BD5003" w:rsidRPr="00A632E0" w:rsidRDefault="00BD5003" w:rsidP="00BD5003">
            <w:pPr>
              <w:widowControl w:val="0"/>
              <w:tabs>
                <w:tab w:val="left" w:pos="916"/>
                <w:tab w:val="left" w:pos="1832"/>
                <w:tab w:val="left" w:pos="2748"/>
                <w:tab w:val="left" w:pos="3664"/>
                <w:tab w:val="left" w:pos="4580"/>
                <w:tab w:val="left" w:pos="5496"/>
                <w:tab w:val="left" w:pos="6412"/>
                <w:tab w:val="left" w:pos="7328"/>
                <w:tab w:val="left" w:pos="7430"/>
              </w:tabs>
              <w:rPr>
                <w:rFonts w:asciiTheme="majorHAnsi" w:eastAsia="Arial" w:hAnsiTheme="majorHAnsi" w:cstheme="majorHAnsi"/>
                <w:sz w:val="20"/>
                <w:szCs w:val="20"/>
                <w:lang w:val="en-US"/>
              </w:rPr>
            </w:pPr>
            <w:r w:rsidRPr="00A632E0">
              <w:rPr>
                <w:rFonts w:asciiTheme="majorHAnsi" w:eastAsia="Arial" w:hAnsiTheme="majorHAnsi" w:cstheme="majorHAnsi"/>
                <w:sz w:val="20"/>
                <w:szCs w:val="20"/>
                <w:lang w:val="en-US"/>
              </w:rPr>
              <w:t>Marketing and Communications Coordinator</w:t>
            </w:r>
          </w:p>
          <w:p w14:paraId="24AC21B9" w14:textId="77777777" w:rsidR="00BD5003" w:rsidRPr="00A632E0" w:rsidRDefault="00BD5003" w:rsidP="00BD5003">
            <w:pPr>
              <w:widowControl w:val="0"/>
              <w:tabs>
                <w:tab w:val="left" w:pos="916"/>
                <w:tab w:val="left" w:pos="1832"/>
                <w:tab w:val="left" w:pos="2748"/>
                <w:tab w:val="left" w:pos="3664"/>
                <w:tab w:val="left" w:pos="4580"/>
                <w:tab w:val="left" w:pos="5496"/>
                <w:tab w:val="left" w:pos="6412"/>
                <w:tab w:val="left" w:pos="7328"/>
                <w:tab w:val="left" w:pos="7430"/>
              </w:tabs>
              <w:rPr>
                <w:rFonts w:asciiTheme="majorHAnsi" w:eastAsia="Arial" w:hAnsiTheme="majorHAnsi" w:cstheme="majorHAnsi"/>
                <w:sz w:val="20"/>
                <w:szCs w:val="20"/>
              </w:rPr>
            </w:pPr>
            <w:r w:rsidRPr="00A632E0">
              <w:rPr>
                <w:rFonts w:asciiTheme="majorHAnsi" w:eastAsia="Arial" w:hAnsiTheme="majorHAnsi" w:cstheme="majorHAnsi"/>
                <w:sz w:val="20"/>
                <w:szCs w:val="20"/>
              </w:rPr>
              <w:t xml:space="preserve">Spółka biurowa </w:t>
            </w:r>
            <w:proofErr w:type="spellStart"/>
            <w:r w:rsidRPr="00A632E0">
              <w:rPr>
                <w:rFonts w:asciiTheme="majorHAnsi" w:eastAsia="Arial" w:hAnsiTheme="majorHAnsi" w:cstheme="majorHAnsi"/>
                <w:sz w:val="20"/>
                <w:szCs w:val="20"/>
              </w:rPr>
              <w:t>Skanska</w:t>
            </w:r>
            <w:proofErr w:type="spellEnd"/>
          </w:p>
          <w:p w14:paraId="7A9688ED" w14:textId="77777777" w:rsidR="00BD5003" w:rsidRPr="00A632E0" w:rsidRDefault="00BD5003" w:rsidP="00BD5003">
            <w:pPr>
              <w:widowControl w:val="0"/>
              <w:tabs>
                <w:tab w:val="left" w:pos="916"/>
                <w:tab w:val="left" w:pos="1832"/>
                <w:tab w:val="left" w:pos="2748"/>
                <w:tab w:val="left" w:pos="3664"/>
                <w:tab w:val="left" w:pos="4580"/>
                <w:tab w:val="left" w:pos="5496"/>
                <w:tab w:val="left" w:pos="6412"/>
                <w:tab w:val="left" w:pos="7328"/>
                <w:tab w:val="left" w:pos="7430"/>
              </w:tabs>
              <w:rPr>
                <w:rFonts w:asciiTheme="majorHAnsi" w:eastAsia="Arial" w:hAnsiTheme="majorHAnsi" w:cstheme="majorHAnsi"/>
                <w:sz w:val="20"/>
                <w:szCs w:val="20"/>
              </w:rPr>
            </w:pPr>
            <w:r w:rsidRPr="00A632E0">
              <w:rPr>
                <w:rFonts w:asciiTheme="majorHAnsi" w:eastAsia="Arial" w:hAnsiTheme="majorHAnsi" w:cstheme="majorHAnsi"/>
                <w:sz w:val="20"/>
                <w:szCs w:val="20"/>
              </w:rPr>
              <w:t xml:space="preserve">Tel.: +48 </w:t>
            </w:r>
            <w:r w:rsidRPr="00A632E0">
              <w:rPr>
                <w:rFonts w:asciiTheme="majorHAnsi" w:hAnsiTheme="majorHAnsi" w:cstheme="majorHAnsi"/>
                <w:sz w:val="20"/>
                <w:szCs w:val="20"/>
              </w:rPr>
              <w:t>797 302 976</w:t>
            </w:r>
          </w:p>
          <w:p w14:paraId="14813E06" w14:textId="7C0FDA50" w:rsidR="00BD5003" w:rsidRPr="00A632E0" w:rsidRDefault="00BD5003" w:rsidP="00BD5003">
            <w:pPr>
              <w:widowControl w:val="0"/>
              <w:tabs>
                <w:tab w:val="left" w:pos="916"/>
                <w:tab w:val="left" w:pos="1832"/>
                <w:tab w:val="left" w:pos="2748"/>
                <w:tab w:val="left" w:pos="3664"/>
                <w:tab w:val="left" w:pos="4580"/>
                <w:tab w:val="left" w:pos="5496"/>
                <w:tab w:val="left" w:pos="6412"/>
                <w:tab w:val="left" w:pos="7328"/>
                <w:tab w:val="left" w:pos="7430"/>
              </w:tabs>
              <w:rPr>
                <w:rFonts w:asciiTheme="majorHAnsi" w:hAnsiTheme="majorHAnsi" w:cstheme="majorHAnsi"/>
              </w:rPr>
            </w:pPr>
            <w:r w:rsidRPr="00A632E0">
              <w:rPr>
                <w:rFonts w:asciiTheme="majorHAnsi" w:eastAsia="Arial" w:hAnsiTheme="majorHAnsi" w:cstheme="majorHAnsi"/>
                <w:sz w:val="20"/>
                <w:szCs w:val="20"/>
              </w:rPr>
              <w:t xml:space="preserve">E-mail: </w:t>
            </w:r>
            <w:hyperlink r:id="rId11" w:history="1">
              <w:r w:rsidRPr="00A632E0">
                <w:rPr>
                  <w:rStyle w:val="Hipercze"/>
                  <w:rFonts w:asciiTheme="majorHAnsi" w:hAnsiTheme="majorHAnsi" w:cstheme="majorHAnsi"/>
                  <w:sz w:val="20"/>
                  <w:szCs w:val="20"/>
                </w:rPr>
                <w:t>justyna.prokop@skanska.pl</w:t>
              </w:r>
            </w:hyperlink>
          </w:p>
        </w:tc>
        <w:tc>
          <w:tcPr>
            <w:tcW w:w="4080" w:type="dxa"/>
            <w:tcBorders>
              <w:top w:val="nil"/>
              <w:left w:val="nil"/>
              <w:bottom w:val="nil"/>
              <w:right w:val="nil"/>
            </w:tcBorders>
            <w:shd w:val="clear" w:color="auto" w:fill="auto"/>
            <w:tcMar>
              <w:top w:w="80" w:type="dxa"/>
              <w:left w:w="80" w:type="dxa"/>
              <w:bottom w:w="80" w:type="dxa"/>
              <w:right w:w="80" w:type="dxa"/>
            </w:tcMar>
          </w:tcPr>
          <w:p w14:paraId="6C3C8884" w14:textId="77777777" w:rsidR="00BD5003" w:rsidRPr="00A632E0" w:rsidRDefault="00BD5003" w:rsidP="00BD5003">
            <w:pPr>
              <w:rPr>
                <w:rFonts w:asciiTheme="majorHAnsi" w:eastAsia="Arial" w:hAnsiTheme="majorHAnsi" w:cstheme="majorHAnsi"/>
                <w:sz w:val="20"/>
                <w:szCs w:val="20"/>
              </w:rPr>
            </w:pPr>
            <w:r w:rsidRPr="00A632E0">
              <w:rPr>
                <w:rFonts w:asciiTheme="majorHAnsi" w:eastAsia="Arial" w:hAnsiTheme="majorHAnsi" w:cstheme="majorHAnsi"/>
                <w:sz w:val="20"/>
                <w:szCs w:val="20"/>
              </w:rPr>
              <w:t>Aleksandra Baran</w:t>
            </w:r>
          </w:p>
          <w:p w14:paraId="694E1A33" w14:textId="77777777" w:rsidR="00BD5003" w:rsidRPr="00A632E0" w:rsidRDefault="00BD5003" w:rsidP="00BD5003">
            <w:pPr>
              <w:rPr>
                <w:rFonts w:asciiTheme="majorHAnsi" w:eastAsia="Arial" w:hAnsiTheme="majorHAnsi" w:cstheme="majorHAnsi"/>
                <w:sz w:val="20"/>
                <w:szCs w:val="20"/>
              </w:rPr>
            </w:pPr>
            <w:r w:rsidRPr="00A632E0">
              <w:rPr>
                <w:rFonts w:asciiTheme="majorHAnsi" w:eastAsia="Arial" w:hAnsiTheme="majorHAnsi" w:cstheme="majorHAnsi"/>
                <w:sz w:val="20"/>
                <w:szCs w:val="20"/>
              </w:rPr>
              <w:t>Senior PR Consultant</w:t>
            </w:r>
          </w:p>
          <w:p w14:paraId="7450063E" w14:textId="77777777" w:rsidR="00BD5003" w:rsidRPr="00A632E0" w:rsidRDefault="00BD5003" w:rsidP="00BD5003">
            <w:pPr>
              <w:rPr>
                <w:rFonts w:asciiTheme="majorHAnsi" w:eastAsia="Arial" w:hAnsiTheme="majorHAnsi" w:cstheme="majorHAnsi"/>
                <w:sz w:val="20"/>
                <w:szCs w:val="20"/>
              </w:rPr>
            </w:pPr>
            <w:r w:rsidRPr="00A632E0">
              <w:rPr>
                <w:rFonts w:asciiTheme="majorHAnsi" w:eastAsia="Arial" w:hAnsiTheme="majorHAnsi" w:cstheme="majorHAnsi"/>
                <w:sz w:val="20"/>
                <w:szCs w:val="20"/>
              </w:rPr>
              <w:t>Komunikacja Plus</w:t>
            </w:r>
          </w:p>
          <w:p w14:paraId="3D0C720F" w14:textId="77777777" w:rsidR="00BD5003" w:rsidRPr="00A632E0" w:rsidRDefault="00BD5003" w:rsidP="00BD5003">
            <w:pPr>
              <w:rPr>
                <w:rFonts w:asciiTheme="majorHAnsi" w:eastAsia="Arial" w:hAnsiTheme="majorHAnsi" w:cstheme="majorHAnsi"/>
                <w:sz w:val="20"/>
                <w:szCs w:val="20"/>
                <w:lang w:val="en-US"/>
              </w:rPr>
            </w:pPr>
            <w:r w:rsidRPr="00A632E0">
              <w:rPr>
                <w:rFonts w:asciiTheme="majorHAnsi" w:eastAsia="Arial" w:hAnsiTheme="majorHAnsi" w:cstheme="majorHAnsi"/>
                <w:sz w:val="20"/>
                <w:szCs w:val="20"/>
                <w:lang w:val="en-US"/>
              </w:rPr>
              <w:t>Tel.: +48 607 944 011</w:t>
            </w:r>
          </w:p>
          <w:p w14:paraId="2083EFB6" w14:textId="218074E7" w:rsidR="00BD5003" w:rsidRPr="00A632E0" w:rsidRDefault="00BD5003" w:rsidP="00BD5003">
            <w:pPr>
              <w:rPr>
                <w:rFonts w:asciiTheme="majorHAnsi" w:hAnsiTheme="majorHAnsi" w:cstheme="majorHAnsi"/>
                <w:lang w:val="en-GB"/>
              </w:rPr>
            </w:pPr>
            <w:r w:rsidRPr="00A632E0">
              <w:rPr>
                <w:rFonts w:asciiTheme="majorHAnsi" w:eastAsia="Arial" w:hAnsiTheme="majorHAnsi" w:cstheme="majorHAnsi"/>
                <w:sz w:val="20"/>
                <w:szCs w:val="20"/>
                <w:lang w:val="en-US"/>
              </w:rPr>
              <w:t xml:space="preserve">E-mail: </w:t>
            </w:r>
            <w:hyperlink r:id="rId12" w:history="1">
              <w:r w:rsidRPr="00A632E0">
                <w:rPr>
                  <w:rStyle w:val="Hipercze"/>
                  <w:rFonts w:asciiTheme="majorHAnsi" w:eastAsia="Arial" w:hAnsiTheme="majorHAnsi" w:cstheme="majorHAnsi"/>
                  <w:sz w:val="20"/>
                  <w:szCs w:val="20"/>
                  <w:lang w:val="en-US"/>
                </w:rPr>
                <w:t>abaran@komunikacjaplus.pl</w:t>
              </w:r>
            </w:hyperlink>
            <w:r w:rsidRPr="00A632E0">
              <w:rPr>
                <w:rFonts w:asciiTheme="majorHAnsi" w:eastAsia="Arial" w:hAnsiTheme="majorHAnsi" w:cstheme="majorHAnsi"/>
                <w:sz w:val="20"/>
                <w:szCs w:val="20"/>
                <w:lang w:val="en-US"/>
              </w:rPr>
              <w:t xml:space="preserve"> </w:t>
            </w:r>
          </w:p>
        </w:tc>
      </w:tr>
    </w:tbl>
    <w:p w14:paraId="60DDDA11" w14:textId="77777777" w:rsidR="005E438A" w:rsidRPr="00A632E0" w:rsidRDefault="005E438A" w:rsidP="00C27D9A">
      <w:pPr>
        <w:rPr>
          <w:rFonts w:asciiTheme="majorHAnsi" w:hAnsiTheme="majorHAnsi" w:cstheme="majorHAnsi"/>
          <w:lang w:val="en-GB"/>
        </w:rPr>
      </w:pPr>
    </w:p>
    <w:p w14:paraId="3A03A79A" w14:textId="77777777" w:rsidR="005E438A" w:rsidRPr="00A632E0" w:rsidRDefault="005E438A" w:rsidP="00C27D9A">
      <w:pPr>
        <w:rPr>
          <w:rFonts w:asciiTheme="majorHAnsi" w:hAnsiTheme="majorHAnsi" w:cstheme="majorHAnsi"/>
          <w:lang w:val="sv-SE"/>
        </w:rPr>
      </w:pPr>
    </w:p>
    <w:sectPr w:rsidR="005E438A" w:rsidRPr="00A632E0" w:rsidSect="008E0D11">
      <w:headerReference w:type="even" r:id="rId13"/>
      <w:headerReference w:type="default" r:id="rId14"/>
      <w:footerReference w:type="even" r:id="rId15"/>
      <w:footerReference w:type="default" r:id="rId16"/>
      <w:headerReference w:type="first" r:id="rId17"/>
      <w:footerReference w:type="first" r:id="rId18"/>
      <w:pgSz w:w="11906" w:h="16838" w:code="9"/>
      <w:pgMar w:top="1843" w:right="1985"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E154" w14:textId="77777777" w:rsidR="005724E4" w:rsidRDefault="005724E4" w:rsidP="0011683A">
      <w:r>
        <w:separator/>
      </w:r>
    </w:p>
  </w:endnote>
  <w:endnote w:type="continuationSeparator" w:id="0">
    <w:p w14:paraId="769209AE" w14:textId="77777777" w:rsidR="005724E4" w:rsidRDefault="005724E4" w:rsidP="0011683A">
      <w:r>
        <w:continuationSeparator/>
      </w:r>
    </w:p>
  </w:endnote>
  <w:endnote w:type="continuationNotice" w:id="1">
    <w:p w14:paraId="61CB5628" w14:textId="77777777" w:rsidR="005724E4" w:rsidRDefault="0057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13EB" w14:textId="77777777" w:rsidR="00EB4CD5" w:rsidRDefault="00EB4C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86FB" w14:textId="77777777" w:rsidR="00EB4CD5" w:rsidRDefault="00EB4C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8786" w14:textId="77777777" w:rsidR="00EB4CD5" w:rsidRDefault="00EB4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6D86" w14:textId="77777777" w:rsidR="005724E4" w:rsidRDefault="005724E4" w:rsidP="0011683A">
      <w:r>
        <w:separator/>
      </w:r>
    </w:p>
  </w:footnote>
  <w:footnote w:type="continuationSeparator" w:id="0">
    <w:p w14:paraId="7AF9B789" w14:textId="77777777" w:rsidR="005724E4" w:rsidRDefault="005724E4" w:rsidP="0011683A">
      <w:r>
        <w:continuationSeparator/>
      </w:r>
    </w:p>
  </w:footnote>
  <w:footnote w:type="continuationNotice" w:id="1">
    <w:p w14:paraId="60A79E08" w14:textId="77777777" w:rsidR="005724E4" w:rsidRDefault="00572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338A" w14:textId="77777777" w:rsidR="00EB4CD5" w:rsidRDefault="00EB4C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3969"/>
      <w:gridCol w:w="1417"/>
    </w:tblGrid>
    <w:tr w:rsidR="00BF3D8D" w14:paraId="02EC5495" w14:textId="77777777" w:rsidTr="00E24A59">
      <w:trPr>
        <w:trHeight w:val="567"/>
      </w:trPr>
      <w:tc>
        <w:tcPr>
          <w:tcW w:w="3969" w:type="dxa"/>
        </w:tcPr>
        <w:p w14:paraId="3C87C8C1" w14:textId="4E7BC1A5" w:rsidR="00BF3D8D" w:rsidRDefault="00B95F76" w:rsidP="004551D0">
          <w:pPr>
            <w:pStyle w:val="Nagwek"/>
          </w:pPr>
          <w:r>
            <w:rPr>
              <w:noProof/>
            </w:rPr>
            <mc:AlternateContent>
              <mc:Choice Requires="wps">
                <w:drawing>
                  <wp:anchor distT="0" distB="0" distL="114300" distR="114300" simplePos="0" relativeHeight="251659264" behindDoc="0" locked="0" layoutInCell="0" allowOverlap="1" wp14:anchorId="7CC0B100" wp14:editId="7D10E6B6">
                    <wp:simplePos x="0" y="0"/>
                    <wp:positionH relativeFrom="page">
                      <wp:posOffset>0</wp:posOffset>
                    </wp:positionH>
                    <wp:positionV relativeFrom="page">
                      <wp:posOffset>190500</wp:posOffset>
                    </wp:positionV>
                    <wp:extent cx="7560310" cy="130175"/>
                    <wp:effectExtent l="0" t="0" r="2540" b="3175"/>
                    <wp:wrapNone/>
                    <wp:docPr id="3" name="MSIPCMa6084c25b117e42d96019552" descr="{&quot;HashCode&quot;:-31620156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30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E3FA7" w14:textId="46DCE15A" w:rsidR="00B95F76" w:rsidRPr="00B95F76" w:rsidRDefault="00B95F76" w:rsidP="00B95F76">
                                <w:pPr>
                                  <w:jc w:val="center"/>
                                  <w:rPr>
                                    <w:rFonts w:ascii="Calibri" w:hAnsi="Calibri" w:cs="Calibri"/>
                                    <w:color w:val="000000"/>
                                    <w:sz w:val="16"/>
                                  </w:rPr>
                                </w:pPr>
                                <w:r w:rsidRPr="00B95F76">
                                  <w:rPr>
                                    <w:rFonts w:ascii="Calibri" w:hAnsi="Calibri" w:cs="Calibri"/>
                                    <w:color w:val="000000"/>
                                    <w:sz w:val="16"/>
                                  </w:rPr>
                                  <w:t>General</w:t>
                                </w:r>
                              </w:p>
                            </w:txbxContent>
                          </wps:txbx>
                          <wps:bodyPr rot="0" spcFirstLastPara="0" vertOverflow="overflow" horzOverflow="overflow" vert="horz" wrap="square" lIns="91440" tIns="0" rIns="0" bIns="0" numCol="1" spcCol="0" rtlCol="0" fromWordArt="0" anchor="t" anchorCtr="0" forceAA="0" compatLnSpc="1">
                            <a:prstTxWarp prst="textNoShape">
                              <a:avLst/>
                            </a:prstTxWarp>
                            <a:sp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CC0B100">
                    <v:stroke joinstyle="miter"/>
                    <v:path gradientshapeok="t" o:connecttype="rect"/>
                  </v:shapetype>
                  <v:shape id="MSIPCMa6084c25b117e42d96019552" style="position:absolute;margin-left:0;margin-top:15pt;width:595.3pt;height:10.2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31620156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">
                    <v:textbox style="mso-fit-shape-to-text:t" inset=",0,0,0">
                      <w:txbxContent>
                        <w:p w:rsidRPr="00B95F76" w:rsidR="00B95F76" w:rsidP="00B95F76" w:rsidRDefault="00B95F76" w14:paraId="23AE3FA7" w14:textId="46DCE15A">
                          <w:pPr>
                            <w:jc w:val="center"/>
                            <w:rPr>
                              <w:rFonts w:ascii="Calibri" w:hAnsi="Calibri" w:cs="Calibri"/>
                              <w:color w:val="000000"/>
                              <w:sz w:val="16"/>
                            </w:rPr>
                          </w:pPr>
                          <w:r w:rsidRPr="00B95F76">
                            <w:rPr>
                              <w:rFonts w:ascii="Calibri" w:hAnsi="Calibri" w:cs="Calibri"/>
                              <w:color w:val="000000"/>
                              <w:sz w:val="16"/>
                            </w:rPr>
                            <w:t>General</w:t>
                          </w:r>
                        </w:p>
                      </w:txbxContent>
                    </v:textbox>
                    <w10:wrap anchorx="page" anchory="page"/>
                  </v:shape>
                </w:pict>
              </mc:Fallback>
            </mc:AlternateContent>
          </w:r>
        </w:p>
      </w:tc>
      <w:tc>
        <w:tcPr>
          <w:tcW w:w="3969" w:type="dxa"/>
        </w:tcPr>
        <w:p w14:paraId="402D6E8D" w14:textId="77777777" w:rsidR="00BF3D8D" w:rsidRDefault="00BF3D8D" w:rsidP="004551D0">
          <w:pPr>
            <w:pStyle w:val="Nagwek"/>
          </w:pPr>
        </w:p>
      </w:tc>
      <w:tc>
        <w:tcPr>
          <w:tcW w:w="1417" w:type="dxa"/>
          <w:vMerge w:val="restart"/>
        </w:tcPr>
        <w:p w14:paraId="29F6FA48" w14:textId="77777777" w:rsidR="00BF3D8D" w:rsidRDefault="00BF3D8D" w:rsidP="004551D0">
          <w:pPr>
            <w:pStyle w:val="Nagwek"/>
          </w:pPr>
        </w:p>
      </w:tc>
    </w:tr>
    <w:tr w:rsidR="00BF3D8D" w14:paraId="45757E9B" w14:textId="77777777" w:rsidTr="00E24A59">
      <w:sdt>
        <w:sdtPr>
          <w:alias w:val="Select classification here"/>
          <w:tag w:val="Select classification here"/>
          <w:id w:val="-2122062638"/>
          <w:lock w:val="sdtLocked"/>
          <w:dropDownList>
            <w:listItem w:displayText="Confidential" w:value="Confidential"/>
            <w:listItem w:displayText="Internal Information" w:value="Internal Information"/>
            <w:listItem w:displayText="Public Information" w:value="Public Information"/>
          </w:dropDownList>
        </w:sdtPr>
        <w:sdtEndPr/>
        <w:sdtContent>
          <w:tc>
            <w:tcPr>
              <w:tcW w:w="3969" w:type="dxa"/>
            </w:tcPr>
            <w:p w14:paraId="3F7582FD" w14:textId="345DB2B8" w:rsidR="00BF3D8D" w:rsidRDefault="00516D3C" w:rsidP="00BF3D8D">
              <w:pPr>
                <w:pStyle w:val="Nagwek"/>
              </w:pPr>
              <w:r>
                <w:t>Public Information</w:t>
              </w:r>
            </w:p>
          </w:tc>
        </w:sdtContent>
      </w:sdt>
      <w:tc>
        <w:tcPr>
          <w:tcW w:w="3969" w:type="dxa"/>
        </w:tcPr>
        <w:p w14:paraId="1A2EF9DC" w14:textId="77777777" w:rsidR="00BF3D8D" w:rsidRDefault="00BF3D8D" w:rsidP="00BF3D8D">
          <w:pPr>
            <w:pStyle w:val="Nagwek"/>
          </w:pPr>
          <w:r>
            <w:t xml:space="preserve">Page </w:t>
          </w:r>
          <w:r>
            <w:fldChar w:fldCharType="begin"/>
          </w:r>
          <w:r>
            <w:instrText xml:space="preserve"> PAGE  \* Arabic  \* MERGEFORMAT </w:instrText>
          </w:r>
          <w:r>
            <w:fldChar w:fldCharType="separate"/>
          </w:r>
          <w:r>
            <w:rPr>
              <w:noProof/>
            </w:rPr>
            <w:t>1</w:t>
          </w:r>
          <w:r>
            <w:fldChar w:fldCharType="end"/>
          </w:r>
          <w:r>
            <w:t xml:space="preserve"> (</w:t>
          </w:r>
          <w:fldSimple w:instr="NUMPAGES  \* Arabic  \* MERGEFORMAT">
            <w:r>
              <w:rPr>
                <w:noProof/>
              </w:rPr>
              <w:t>1</w:t>
            </w:r>
          </w:fldSimple>
          <w:r>
            <w:t>)</w:t>
          </w:r>
        </w:p>
      </w:tc>
      <w:tc>
        <w:tcPr>
          <w:tcW w:w="1417" w:type="dxa"/>
          <w:vMerge/>
        </w:tcPr>
        <w:p w14:paraId="17341E27" w14:textId="77777777" w:rsidR="00BF3D8D" w:rsidRDefault="00BF3D8D" w:rsidP="00BF3D8D">
          <w:pPr>
            <w:pStyle w:val="Nagwek"/>
          </w:pPr>
        </w:p>
      </w:tc>
    </w:tr>
  </w:tbl>
  <w:p w14:paraId="4786E23D" w14:textId="77777777" w:rsidR="0054505D" w:rsidRDefault="0054505D" w:rsidP="004551D0">
    <w:pPr>
      <w:pStyle w:val="Nagwek"/>
    </w:pPr>
    <w:r>
      <w:rPr>
        <w:noProof/>
      </w:rPr>
      <w:drawing>
        <wp:anchor distT="0" distB="0" distL="0" distR="0" simplePos="0" relativeHeight="251658240" behindDoc="1" locked="1" layoutInCell="1" allowOverlap="0" wp14:anchorId="0FC1043F" wp14:editId="7ACC8D92">
          <wp:simplePos x="0" y="0"/>
          <wp:positionH relativeFrom="margin">
            <wp:posOffset>5040630</wp:posOffset>
          </wp:positionH>
          <wp:positionV relativeFrom="page">
            <wp:posOffset>360045</wp:posOffset>
          </wp:positionV>
          <wp:extent cx="900000" cy="133200"/>
          <wp:effectExtent l="0" t="0" r="0" b="635"/>
          <wp:wrapTight wrapText="bothSides">
            <wp:wrapPolygon edited="0">
              <wp:start x="0" y="0"/>
              <wp:lineTo x="0" y="18603"/>
              <wp:lineTo x="21036" y="18603"/>
              <wp:lineTo x="2103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0000" cy="13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3B79" w14:textId="77777777" w:rsidR="00EB4CD5" w:rsidRDefault="00EB4CD5">
    <w:pPr>
      <w:pStyle w:val="Nagwek"/>
    </w:pPr>
  </w:p>
</w:hdr>
</file>

<file path=word/intelligence2.xml><?xml version="1.0" encoding="utf-8"?>
<int2:intelligence xmlns:int2="http://schemas.microsoft.com/office/intelligence/2020/intelligence" xmlns:oel="http://schemas.microsoft.com/office/2019/extlst">
  <int2:observations>
    <int2:textHash int2:hashCode="bWtuXqPKL6IKVQ" int2:id="eEq8mKbM">
      <int2:state int2:value="Rejected" int2:type="LegacyProofing"/>
    </int2:textHash>
    <int2:textHash int2:hashCode="086WBEc0wBgWF5" int2:id="qnjeDgL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846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00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0C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BE2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252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BAD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BA81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481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7E7570"/>
    <w:lvl w:ilvl="0">
      <w:start w:val="1"/>
      <w:numFmt w:val="decimal"/>
      <w:pStyle w:val="Listanumerowana"/>
      <w:lvlText w:val="%1)"/>
      <w:lvlJc w:val="left"/>
      <w:pPr>
        <w:ind w:left="360" w:hanging="360"/>
      </w:pPr>
    </w:lvl>
  </w:abstractNum>
  <w:abstractNum w:abstractNumId="9" w15:restartNumberingAfterBreak="0">
    <w:nsid w:val="FFFFFF89"/>
    <w:multiLevelType w:val="singleLevel"/>
    <w:tmpl w:val="64DCB0A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7B775518"/>
    <w:multiLevelType w:val="hybridMultilevel"/>
    <w:tmpl w:val="792E5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79129619">
    <w:abstractNumId w:val="9"/>
  </w:num>
  <w:num w:numId="2" w16cid:durableId="2094668707">
    <w:abstractNumId w:val="7"/>
  </w:num>
  <w:num w:numId="3" w16cid:durableId="303777801">
    <w:abstractNumId w:val="6"/>
  </w:num>
  <w:num w:numId="4" w16cid:durableId="1641812010">
    <w:abstractNumId w:val="5"/>
  </w:num>
  <w:num w:numId="5" w16cid:durableId="1816600120">
    <w:abstractNumId w:val="4"/>
  </w:num>
  <w:num w:numId="6" w16cid:durableId="1727950376">
    <w:abstractNumId w:val="8"/>
  </w:num>
  <w:num w:numId="7" w16cid:durableId="1799758471">
    <w:abstractNumId w:val="3"/>
  </w:num>
  <w:num w:numId="8" w16cid:durableId="1663269096">
    <w:abstractNumId w:val="2"/>
  </w:num>
  <w:num w:numId="9" w16cid:durableId="24210030">
    <w:abstractNumId w:val="1"/>
  </w:num>
  <w:num w:numId="10" w16cid:durableId="1894269610">
    <w:abstractNumId w:val="0"/>
  </w:num>
  <w:num w:numId="11" w16cid:durableId="1778022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NLI0NDUwNDIytjBQ0lEKTi0uzszPAykwrAUA1KtIqiwAAAA="/>
  </w:docVars>
  <w:rsids>
    <w:rsidRoot w:val="00516D3C"/>
    <w:rsid w:val="000030DF"/>
    <w:rsid w:val="0000736A"/>
    <w:rsid w:val="00047B99"/>
    <w:rsid w:val="00061A65"/>
    <w:rsid w:val="000B193F"/>
    <w:rsid w:val="000B7DE7"/>
    <w:rsid w:val="000D158A"/>
    <w:rsid w:val="000D6331"/>
    <w:rsid w:val="000F7356"/>
    <w:rsid w:val="00112F46"/>
    <w:rsid w:val="0011619B"/>
    <w:rsid w:val="0011683A"/>
    <w:rsid w:val="00124279"/>
    <w:rsid w:val="00131472"/>
    <w:rsid w:val="0014299C"/>
    <w:rsid w:val="00161725"/>
    <w:rsid w:val="00183BC1"/>
    <w:rsid w:val="001A6F64"/>
    <w:rsid w:val="001B3E2E"/>
    <w:rsid w:val="001D4E08"/>
    <w:rsid w:val="001E3FBD"/>
    <w:rsid w:val="001E6DE7"/>
    <w:rsid w:val="001F62E6"/>
    <w:rsid w:val="00223970"/>
    <w:rsid w:val="0023478C"/>
    <w:rsid w:val="00244D6D"/>
    <w:rsid w:val="0027469F"/>
    <w:rsid w:val="002820C8"/>
    <w:rsid w:val="00297DEE"/>
    <w:rsid w:val="002B3850"/>
    <w:rsid w:val="002B3ECD"/>
    <w:rsid w:val="002B7A8F"/>
    <w:rsid w:val="002D1692"/>
    <w:rsid w:val="002F25B9"/>
    <w:rsid w:val="00302D88"/>
    <w:rsid w:val="003214B4"/>
    <w:rsid w:val="0033183B"/>
    <w:rsid w:val="00354E8A"/>
    <w:rsid w:val="00363776"/>
    <w:rsid w:val="003B0506"/>
    <w:rsid w:val="003C674C"/>
    <w:rsid w:val="003E3A98"/>
    <w:rsid w:val="003E65A6"/>
    <w:rsid w:val="00400F1C"/>
    <w:rsid w:val="00414203"/>
    <w:rsid w:val="004160D9"/>
    <w:rsid w:val="00420186"/>
    <w:rsid w:val="00420ECF"/>
    <w:rsid w:val="0044385E"/>
    <w:rsid w:val="00445EAA"/>
    <w:rsid w:val="004551D0"/>
    <w:rsid w:val="00455370"/>
    <w:rsid w:val="00472A09"/>
    <w:rsid w:val="00491E50"/>
    <w:rsid w:val="004B2A66"/>
    <w:rsid w:val="004C3607"/>
    <w:rsid w:val="004E0856"/>
    <w:rsid w:val="00504BDE"/>
    <w:rsid w:val="00516D3C"/>
    <w:rsid w:val="00537B99"/>
    <w:rsid w:val="0054505D"/>
    <w:rsid w:val="0056755A"/>
    <w:rsid w:val="005724E4"/>
    <w:rsid w:val="00576EF6"/>
    <w:rsid w:val="00582FA8"/>
    <w:rsid w:val="005A5924"/>
    <w:rsid w:val="005C3044"/>
    <w:rsid w:val="005D005B"/>
    <w:rsid w:val="005D499B"/>
    <w:rsid w:val="005E438A"/>
    <w:rsid w:val="005E4629"/>
    <w:rsid w:val="005E6221"/>
    <w:rsid w:val="005F6B1B"/>
    <w:rsid w:val="006100C6"/>
    <w:rsid w:val="00614F31"/>
    <w:rsid w:val="00637B2D"/>
    <w:rsid w:val="006533F4"/>
    <w:rsid w:val="00677CB5"/>
    <w:rsid w:val="00691090"/>
    <w:rsid w:val="006926B7"/>
    <w:rsid w:val="006C17EE"/>
    <w:rsid w:val="006D4C53"/>
    <w:rsid w:val="006E0A0E"/>
    <w:rsid w:val="006E398B"/>
    <w:rsid w:val="006E5F4B"/>
    <w:rsid w:val="006F4290"/>
    <w:rsid w:val="00713449"/>
    <w:rsid w:val="007138BC"/>
    <w:rsid w:val="007170FE"/>
    <w:rsid w:val="00740407"/>
    <w:rsid w:val="00742896"/>
    <w:rsid w:val="00746E4C"/>
    <w:rsid w:val="007823B2"/>
    <w:rsid w:val="00783D34"/>
    <w:rsid w:val="007B5477"/>
    <w:rsid w:val="007B71F6"/>
    <w:rsid w:val="008002BD"/>
    <w:rsid w:val="0080667E"/>
    <w:rsid w:val="00823E3E"/>
    <w:rsid w:val="00835704"/>
    <w:rsid w:val="008443B6"/>
    <w:rsid w:val="008503FE"/>
    <w:rsid w:val="00851758"/>
    <w:rsid w:val="00853821"/>
    <w:rsid w:val="00880906"/>
    <w:rsid w:val="008A7213"/>
    <w:rsid w:val="008B6C15"/>
    <w:rsid w:val="008E0AF0"/>
    <w:rsid w:val="008E0D11"/>
    <w:rsid w:val="008E5703"/>
    <w:rsid w:val="008F775F"/>
    <w:rsid w:val="0092067D"/>
    <w:rsid w:val="00920EF9"/>
    <w:rsid w:val="009526BA"/>
    <w:rsid w:val="00960E59"/>
    <w:rsid w:val="00977E8B"/>
    <w:rsid w:val="0098596C"/>
    <w:rsid w:val="00995253"/>
    <w:rsid w:val="009B1E50"/>
    <w:rsid w:val="009B5466"/>
    <w:rsid w:val="009D5ACC"/>
    <w:rsid w:val="009E60A6"/>
    <w:rsid w:val="009E7EE7"/>
    <w:rsid w:val="00A0468C"/>
    <w:rsid w:val="00A1538A"/>
    <w:rsid w:val="00A22DD3"/>
    <w:rsid w:val="00A55745"/>
    <w:rsid w:val="00A620DE"/>
    <w:rsid w:val="00A632E0"/>
    <w:rsid w:val="00A63DBA"/>
    <w:rsid w:val="00A7A6D4"/>
    <w:rsid w:val="00AA195D"/>
    <w:rsid w:val="00AA312C"/>
    <w:rsid w:val="00AB33E6"/>
    <w:rsid w:val="00AF2684"/>
    <w:rsid w:val="00B01305"/>
    <w:rsid w:val="00B473F8"/>
    <w:rsid w:val="00B52CA9"/>
    <w:rsid w:val="00B95F76"/>
    <w:rsid w:val="00B97AA7"/>
    <w:rsid w:val="00BBF416"/>
    <w:rsid w:val="00BC3525"/>
    <w:rsid w:val="00BD5003"/>
    <w:rsid w:val="00BE3A1D"/>
    <w:rsid w:val="00BF1199"/>
    <w:rsid w:val="00BF3D8D"/>
    <w:rsid w:val="00C0167F"/>
    <w:rsid w:val="00C04211"/>
    <w:rsid w:val="00C16060"/>
    <w:rsid w:val="00C24542"/>
    <w:rsid w:val="00C27D9A"/>
    <w:rsid w:val="00C40894"/>
    <w:rsid w:val="00C62E25"/>
    <w:rsid w:val="00C674AA"/>
    <w:rsid w:val="00C80F32"/>
    <w:rsid w:val="00C8670F"/>
    <w:rsid w:val="00C90A9C"/>
    <w:rsid w:val="00CB2B0B"/>
    <w:rsid w:val="00CB61B7"/>
    <w:rsid w:val="00CD59D5"/>
    <w:rsid w:val="00CE4F24"/>
    <w:rsid w:val="00CE6AB3"/>
    <w:rsid w:val="00CF7FE4"/>
    <w:rsid w:val="00D03821"/>
    <w:rsid w:val="00D04EBC"/>
    <w:rsid w:val="00D11307"/>
    <w:rsid w:val="00D140A4"/>
    <w:rsid w:val="00D200A7"/>
    <w:rsid w:val="00D200FB"/>
    <w:rsid w:val="00D21881"/>
    <w:rsid w:val="00D37BA9"/>
    <w:rsid w:val="00D41ABF"/>
    <w:rsid w:val="00D45443"/>
    <w:rsid w:val="00D459E8"/>
    <w:rsid w:val="00D60977"/>
    <w:rsid w:val="00D715E3"/>
    <w:rsid w:val="00D75E09"/>
    <w:rsid w:val="00D9221D"/>
    <w:rsid w:val="00DA1976"/>
    <w:rsid w:val="00DB7ACB"/>
    <w:rsid w:val="00DC2853"/>
    <w:rsid w:val="00E201E5"/>
    <w:rsid w:val="00E23376"/>
    <w:rsid w:val="00E24301"/>
    <w:rsid w:val="00E24A59"/>
    <w:rsid w:val="00E438B5"/>
    <w:rsid w:val="00E444ED"/>
    <w:rsid w:val="00E46AFE"/>
    <w:rsid w:val="00E50593"/>
    <w:rsid w:val="00E906F0"/>
    <w:rsid w:val="00EA6D33"/>
    <w:rsid w:val="00EB0ECF"/>
    <w:rsid w:val="00EB4163"/>
    <w:rsid w:val="00EB4CD5"/>
    <w:rsid w:val="00ED0161"/>
    <w:rsid w:val="00ED3C84"/>
    <w:rsid w:val="00ED7F3F"/>
    <w:rsid w:val="00EF07C1"/>
    <w:rsid w:val="00EF47D3"/>
    <w:rsid w:val="00EF72AB"/>
    <w:rsid w:val="00F358D8"/>
    <w:rsid w:val="00F4014A"/>
    <w:rsid w:val="00F40767"/>
    <w:rsid w:val="00F508E9"/>
    <w:rsid w:val="00F50DA3"/>
    <w:rsid w:val="00F7573D"/>
    <w:rsid w:val="00F768A1"/>
    <w:rsid w:val="00F87F1E"/>
    <w:rsid w:val="00FA51E9"/>
    <w:rsid w:val="00FA61F7"/>
    <w:rsid w:val="00FC5A3B"/>
    <w:rsid w:val="00FC72AA"/>
    <w:rsid w:val="00FC78AF"/>
    <w:rsid w:val="00FF3702"/>
    <w:rsid w:val="00FF4A17"/>
    <w:rsid w:val="01736473"/>
    <w:rsid w:val="02E0A6D6"/>
    <w:rsid w:val="033A5B02"/>
    <w:rsid w:val="04CD5DA3"/>
    <w:rsid w:val="0683A5A2"/>
    <w:rsid w:val="0B09F715"/>
    <w:rsid w:val="0B3AAC4F"/>
    <w:rsid w:val="0B9D6125"/>
    <w:rsid w:val="0CB43FC6"/>
    <w:rsid w:val="0D25E039"/>
    <w:rsid w:val="0DBDF266"/>
    <w:rsid w:val="0EA1CAE5"/>
    <w:rsid w:val="0EB29839"/>
    <w:rsid w:val="0EC1B09A"/>
    <w:rsid w:val="10E04065"/>
    <w:rsid w:val="11549D35"/>
    <w:rsid w:val="119E51A0"/>
    <w:rsid w:val="11C7377C"/>
    <w:rsid w:val="120C0B4A"/>
    <w:rsid w:val="1237ABDD"/>
    <w:rsid w:val="12BEDB97"/>
    <w:rsid w:val="14135AD1"/>
    <w:rsid w:val="1497B0FE"/>
    <w:rsid w:val="1663AC7C"/>
    <w:rsid w:val="1783F4EA"/>
    <w:rsid w:val="1863B8EA"/>
    <w:rsid w:val="18EE1293"/>
    <w:rsid w:val="1925C0F1"/>
    <w:rsid w:val="19F67DAD"/>
    <w:rsid w:val="1A0D03A4"/>
    <w:rsid w:val="1BB56A88"/>
    <w:rsid w:val="1BFAB575"/>
    <w:rsid w:val="1D2C08C2"/>
    <w:rsid w:val="1DD873FC"/>
    <w:rsid w:val="1E607E62"/>
    <w:rsid w:val="1E723719"/>
    <w:rsid w:val="1EC7D923"/>
    <w:rsid w:val="1EED7034"/>
    <w:rsid w:val="20357C30"/>
    <w:rsid w:val="217A21A6"/>
    <w:rsid w:val="2234A74A"/>
    <w:rsid w:val="23B861A5"/>
    <w:rsid w:val="23F2C770"/>
    <w:rsid w:val="2485E01D"/>
    <w:rsid w:val="24D3D36F"/>
    <w:rsid w:val="255EDCC7"/>
    <w:rsid w:val="2679335C"/>
    <w:rsid w:val="2830EB4B"/>
    <w:rsid w:val="29595140"/>
    <w:rsid w:val="2A331833"/>
    <w:rsid w:val="2C80F9A5"/>
    <w:rsid w:val="2D468A58"/>
    <w:rsid w:val="2D62B5B6"/>
    <w:rsid w:val="2E429AA6"/>
    <w:rsid w:val="2F4D5482"/>
    <w:rsid w:val="2F506787"/>
    <w:rsid w:val="31681D0F"/>
    <w:rsid w:val="31ABE50E"/>
    <w:rsid w:val="31F960FB"/>
    <w:rsid w:val="32E93277"/>
    <w:rsid w:val="3303ED70"/>
    <w:rsid w:val="3467DE6C"/>
    <w:rsid w:val="360EB38E"/>
    <w:rsid w:val="36DD4EA9"/>
    <w:rsid w:val="37D75E93"/>
    <w:rsid w:val="38EE7114"/>
    <w:rsid w:val="3A0ABD30"/>
    <w:rsid w:val="3B6EA179"/>
    <w:rsid w:val="3C6B25D8"/>
    <w:rsid w:val="3DAEBC9B"/>
    <w:rsid w:val="3E3DD966"/>
    <w:rsid w:val="3F8E2947"/>
    <w:rsid w:val="41C4DAB3"/>
    <w:rsid w:val="41F6F3E0"/>
    <w:rsid w:val="426FFACF"/>
    <w:rsid w:val="441F5129"/>
    <w:rsid w:val="44ACFEEA"/>
    <w:rsid w:val="44FE0F4F"/>
    <w:rsid w:val="4744083C"/>
    <w:rsid w:val="47C334A4"/>
    <w:rsid w:val="482CA78F"/>
    <w:rsid w:val="4A45BDE7"/>
    <w:rsid w:val="4AA68C1A"/>
    <w:rsid w:val="4B2D6275"/>
    <w:rsid w:val="4C881203"/>
    <w:rsid w:val="4CB66B52"/>
    <w:rsid w:val="4DB91C28"/>
    <w:rsid w:val="4E8629A1"/>
    <w:rsid w:val="5038273F"/>
    <w:rsid w:val="513D9887"/>
    <w:rsid w:val="52C8BC7A"/>
    <w:rsid w:val="5445B3EE"/>
    <w:rsid w:val="548DEFEA"/>
    <w:rsid w:val="55061F70"/>
    <w:rsid w:val="566B0C8B"/>
    <w:rsid w:val="56A1EFD1"/>
    <w:rsid w:val="56B05830"/>
    <w:rsid w:val="570EC4D6"/>
    <w:rsid w:val="57A39B0E"/>
    <w:rsid w:val="57BA8BEB"/>
    <w:rsid w:val="58843810"/>
    <w:rsid w:val="59106F9C"/>
    <w:rsid w:val="5AAA23F2"/>
    <w:rsid w:val="5AC9E89B"/>
    <w:rsid w:val="5AD7BBE6"/>
    <w:rsid w:val="5B100CA8"/>
    <w:rsid w:val="5B531918"/>
    <w:rsid w:val="5E66F9CC"/>
    <w:rsid w:val="5F93B810"/>
    <w:rsid w:val="63366620"/>
    <w:rsid w:val="65540BC4"/>
    <w:rsid w:val="663F9E56"/>
    <w:rsid w:val="67005E35"/>
    <w:rsid w:val="67B74995"/>
    <w:rsid w:val="6938E6F2"/>
    <w:rsid w:val="6A36B8BF"/>
    <w:rsid w:val="6A4A88B0"/>
    <w:rsid w:val="6A77A4A3"/>
    <w:rsid w:val="6A9D6F66"/>
    <w:rsid w:val="6ACA4EF3"/>
    <w:rsid w:val="6B5F89EF"/>
    <w:rsid w:val="6C661F54"/>
    <w:rsid w:val="6EE50B48"/>
    <w:rsid w:val="6FE77481"/>
    <w:rsid w:val="70552E2B"/>
    <w:rsid w:val="7066E367"/>
    <w:rsid w:val="71F4FE72"/>
    <w:rsid w:val="71F91DE8"/>
    <w:rsid w:val="721094F9"/>
    <w:rsid w:val="7234023D"/>
    <w:rsid w:val="73DBC736"/>
    <w:rsid w:val="743D6140"/>
    <w:rsid w:val="74BB32D1"/>
    <w:rsid w:val="756FEA49"/>
    <w:rsid w:val="758E0132"/>
    <w:rsid w:val="768CB589"/>
    <w:rsid w:val="76C86F95"/>
    <w:rsid w:val="7833207C"/>
    <w:rsid w:val="78643FF6"/>
    <w:rsid w:val="786ECE1E"/>
    <w:rsid w:val="7A8E1AB1"/>
    <w:rsid w:val="7AEB29C8"/>
    <w:rsid w:val="7B88E0CE"/>
    <w:rsid w:val="7BA0E4D3"/>
    <w:rsid w:val="7C8E9904"/>
    <w:rsid w:val="7CA401C0"/>
    <w:rsid w:val="7D9F3956"/>
    <w:rsid w:val="7DD0DCB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46CA"/>
  <w15:chartTrackingRefBased/>
  <w15:docId w15:val="{7393A47A-82CF-4322-92BE-82BB1C69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D3C"/>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D11307"/>
    <w:pPr>
      <w:keepNext/>
      <w:keepLines/>
      <w:spacing w:before="480" w:after="120"/>
      <w:outlineLvl w:val="0"/>
    </w:pPr>
    <w:rPr>
      <w:rFonts w:asciiTheme="majorHAnsi" w:eastAsiaTheme="majorEastAsia" w:hAnsiTheme="majorHAnsi" w:cstheme="majorBidi"/>
      <w:sz w:val="28"/>
      <w:szCs w:val="32"/>
      <w:lang w:val="en-US" w:eastAsia="en-US"/>
    </w:rPr>
  </w:style>
  <w:style w:type="paragraph" w:styleId="Nagwek2">
    <w:name w:val="heading 2"/>
    <w:basedOn w:val="Normalny"/>
    <w:next w:val="Normalny"/>
    <w:link w:val="Nagwek2Znak"/>
    <w:uiPriority w:val="9"/>
    <w:unhideWhenUsed/>
    <w:qFormat/>
    <w:rsid w:val="00131472"/>
    <w:pPr>
      <w:keepNext/>
      <w:keepLines/>
      <w:spacing w:before="240"/>
      <w:outlineLvl w:val="1"/>
    </w:pPr>
    <w:rPr>
      <w:rFonts w:asciiTheme="majorHAnsi" w:eastAsiaTheme="majorEastAsia" w:hAnsiTheme="majorHAnsi" w:cstheme="majorBidi"/>
      <w:b/>
      <w:sz w:val="20"/>
      <w:szCs w:val="26"/>
      <w:lang w:val="en-US" w:eastAsia="en-US"/>
    </w:rPr>
  </w:style>
  <w:style w:type="paragraph" w:styleId="Nagwek3">
    <w:name w:val="heading 3"/>
    <w:basedOn w:val="Normalny"/>
    <w:next w:val="Normalny"/>
    <w:link w:val="Nagwek3Znak"/>
    <w:uiPriority w:val="9"/>
    <w:unhideWhenUsed/>
    <w:qFormat/>
    <w:rsid w:val="00131472"/>
    <w:pPr>
      <w:keepNext/>
      <w:keepLines/>
      <w:spacing w:before="240"/>
      <w:outlineLvl w:val="2"/>
    </w:pPr>
    <w:rPr>
      <w:rFonts w:asciiTheme="majorHAnsi" w:eastAsiaTheme="majorEastAsia" w:hAnsiTheme="majorHAnsi" w:cstheme="majorBidi"/>
      <w:i/>
      <w:sz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1D0"/>
    <w:pPr>
      <w:tabs>
        <w:tab w:val="center" w:pos="4680"/>
        <w:tab w:val="right" w:pos="9360"/>
      </w:tabs>
      <w:spacing w:line="200" w:lineRule="exact"/>
    </w:pPr>
    <w:rPr>
      <w:rFonts w:asciiTheme="minorHAnsi" w:eastAsiaTheme="minorHAnsi" w:hAnsiTheme="minorHAnsi" w:cstheme="minorBidi"/>
      <w:sz w:val="14"/>
      <w:szCs w:val="22"/>
      <w:lang w:val="en-US" w:eastAsia="en-US"/>
    </w:rPr>
  </w:style>
  <w:style w:type="character" w:customStyle="1" w:styleId="NagwekZnak">
    <w:name w:val="Nagłówek Znak"/>
    <w:basedOn w:val="Domylnaczcionkaakapitu"/>
    <w:link w:val="Nagwek"/>
    <w:uiPriority w:val="99"/>
    <w:rsid w:val="004551D0"/>
    <w:rPr>
      <w:sz w:val="14"/>
    </w:rPr>
  </w:style>
  <w:style w:type="paragraph" w:styleId="Stopka">
    <w:name w:val="footer"/>
    <w:basedOn w:val="Normalny"/>
    <w:link w:val="StopkaZnak"/>
    <w:uiPriority w:val="99"/>
    <w:unhideWhenUsed/>
    <w:rsid w:val="002820C8"/>
    <w:pPr>
      <w:tabs>
        <w:tab w:val="center" w:pos="4680"/>
        <w:tab w:val="right" w:pos="9360"/>
      </w:tabs>
      <w:spacing w:line="200" w:lineRule="exact"/>
    </w:pPr>
    <w:rPr>
      <w:rFonts w:asciiTheme="minorHAnsi" w:eastAsiaTheme="minorHAnsi" w:hAnsiTheme="minorHAnsi" w:cstheme="minorBidi"/>
      <w:sz w:val="14"/>
      <w:szCs w:val="22"/>
      <w:lang w:val="en-US" w:eastAsia="en-US"/>
    </w:rPr>
  </w:style>
  <w:style w:type="character" w:customStyle="1" w:styleId="StopkaZnak">
    <w:name w:val="Stopka Znak"/>
    <w:basedOn w:val="Domylnaczcionkaakapitu"/>
    <w:link w:val="Stopka"/>
    <w:uiPriority w:val="99"/>
    <w:rsid w:val="002820C8"/>
    <w:rPr>
      <w:sz w:val="14"/>
    </w:rPr>
  </w:style>
  <w:style w:type="table" w:styleId="Tabela-Siatka">
    <w:name w:val="Table Grid"/>
    <w:basedOn w:val="Standardowy"/>
    <w:uiPriority w:val="39"/>
    <w:rsid w:val="0054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24A59"/>
    <w:rPr>
      <w:color w:val="808080"/>
    </w:rPr>
  </w:style>
  <w:style w:type="paragraph" w:styleId="Bezodstpw">
    <w:name w:val="No Spacing"/>
    <w:uiPriority w:val="1"/>
    <w:qFormat/>
    <w:rsid w:val="00E24A59"/>
    <w:pPr>
      <w:spacing w:after="0" w:line="240" w:lineRule="auto"/>
    </w:pPr>
    <w:rPr>
      <w:sz w:val="20"/>
    </w:rPr>
  </w:style>
  <w:style w:type="character" w:customStyle="1" w:styleId="Nagwek1Znak">
    <w:name w:val="Nagłówek 1 Znak"/>
    <w:basedOn w:val="Domylnaczcionkaakapitu"/>
    <w:link w:val="Nagwek1"/>
    <w:uiPriority w:val="9"/>
    <w:rsid w:val="00D11307"/>
    <w:rPr>
      <w:rFonts w:asciiTheme="majorHAnsi" w:eastAsiaTheme="majorEastAsia" w:hAnsiTheme="majorHAnsi" w:cstheme="majorBidi"/>
      <w:sz w:val="28"/>
      <w:szCs w:val="32"/>
    </w:rPr>
  </w:style>
  <w:style w:type="character" w:customStyle="1" w:styleId="Nagwek2Znak">
    <w:name w:val="Nagłówek 2 Znak"/>
    <w:basedOn w:val="Domylnaczcionkaakapitu"/>
    <w:link w:val="Nagwek2"/>
    <w:uiPriority w:val="9"/>
    <w:rsid w:val="00131472"/>
    <w:rPr>
      <w:rFonts w:asciiTheme="majorHAnsi" w:eastAsiaTheme="majorEastAsia" w:hAnsiTheme="majorHAnsi" w:cstheme="majorBidi"/>
      <w:b/>
      <w:sz w:val="20"/>
      <w:szCs w:val="26"/>
    </w:rPr>
  </w:style>
  <w:style w:type="character" w:customStyle="1" w:styleId="Nagwek3Znak">
    <w:name w:val="Nagłówek 3 Znak"/>
    <w:basedOn w:val="Domylnaczcionkaakapitu"/>
    <w:link w:val="Nagwek3"/>
    <w:uiPriority w:val="9"/>
    <w:rsid w:val="00131472"/>
    <w:rPr>
      <w:rFonts w:asciiTheme="majorHAnsi" w:eastAsiaTheme="majorEastAsia" w:hAnsiTheme="majorHAnsi" w:cstheme="majorBidi"/>
      <w:i/>
      <w:sz w:val="20"/>
      <w:szCs w:val="24"/>
    </w:rPr>
  </w:style>
  <w:style w:type="paragraph" w:styleId="Akapitzlist">
    <w:name w:val="List Paragraph"/>
    <w:basedOn w:val="Normalny"/>
    <w:uiPriority w:val="34"/>
    <w:qFormat/>
    <w:rsid w:val="00131472"/>
    <w:pPr>
      <w:ind w:left="720"/>
      <w:contextualSpacing/>
    </w:pPr>
    <w:rPr>
      <w:rFonts w:asciiTheme="minorHAnsi" w:eastAsiaTheme="minorHAnsi" w:hAnsiTheme="minorHAnsi" w:cstheme="minorBidi"/>
      <w:sz w:val="20"/>
      <w:szCs w:val="22"/>
      <w:lang w:val="en-US" w:eastAsia="en-US"/>
    </w:rPr>
  </w:style>
  <w:style w:type="paragraph" w:styleId="Listapunktowana">
    <w:name w:val="List Bullet"/>
    <w:basedOn w:val="Normalny"/>
    <w:uiPriority w:val="99"/>
    <w:unhideWhenUsed/>
    <w:qFormat/>
    <w:rsid w:val="00A620DE"/>
    <w:pPr>
      <w:numPr>
        <w:numId w:val="1"/>
      </w:numPr>
      <w:ind w:left="357" w:hanging="357"/>
      <w:contextualSpacing/>
    </w:pPr>
    <w:rPr>
      <w:rFonts w:asciiTheme="minorHAnsi" w:eastAsiaTheme="minorHAnsi" w:hAnsiTheme="minorHAnsi" w:cstheme="minorBidi"/>
      <w:sz w:val="20"/>
      <w:szCs w:val="22"/>
      <w:lang w:val="en-US" w:eastAsia="en-US"/>
    </w:rPr>
  </w:style>
  <w:style w:type="character" w:styleId="Numerwiersza">
    <w:name w:val="line number"/>
    <w:basedOn w:val="Domylnaczcionkaakapitu"/>
    <w:uiPriority w:val="99"/>
    <w:unhideWhenUsed/>
    <w:rsid w:val="00A620DE"/>
  </w:style>
  <w:style w:type="paragraph" w:styleId="Listanumerowana">
    <w:name w:val="List Number"/>
    <w:basedOn w:val="Normalny"/>
    <w:uiPriority w:val="99"/>
    <w:unhideWhenUsed/>
    <w:qFormat/>
    <w:rsid w:val="00A620DE"/>
    <w:pPr>
      <w:numPr>
        <w:numId w:val="6"/>
      </w:numPr>
      <w:ind w:left="357" w:hanging="357"/>
      <w:contextualSpacing/>
    </w:pPr>
    <w:rPr>
      <w:rFonts w:asciiTheme="minorHAnsi" w:eastAsiaTheme="minorHAnsi" w:hAnsiTheme="minorHAnsi" w:cstheme="minorBidi"/>
      <w:sz w:val="20"/>
      <w:szCs w:val="22"/>
      <w:lang w:val="en-US" w:eastAsia="en-US"/>
    </w:rPr>
  </w:style>
  <w:style w:type="paragraph" w:styleId="Spistreci1">
    <w:name w:val="toc 1"/>
    <w:basedOn w:val="Normalny"/>
    <w:next w:val="Normalny"/>
    <w:autoRedefine/>
    <w:uiPriority w:val="39"/>
    <w:unhideWhenUsed/>
    <w:rsid w:val="00A620DE"/>
    <w:pPr>
      <w:spacing w:after="100"/>
    </w:pPr>
    <w:rPr>
      <w:rFonts w:asciiTheme="minorHAnsi" w:eastAsiaTheme="minorHAnsi" w:hAnsiTheme="minorHAnsi" w:cstheme="minorBidi"/>
      <w:sz w:val="20"/>
      <w:szCs w:val="22"/>
      <w:lang w:val="en-US" w:eastAsia="en-US"/>
    </w:rPr>
  </w:style>
  <w:style w:type="character" w:styleId="Hipercze">
    <w:name w:val="Hyperlink"/>
    <w:basedOn w:val="Domylnaczcionkaakapitu"/>
    <w:uiPriority w:val="99"/>
    <w:unhideWhenUsed/>
    <w:rsid w:val="00516D3C"/>
    <w:rPr>
      <w:color w:val="0563C1" w:themeColor="hyperlink"/>
      <w:u w:val="single"/>
    </w:rPr>
  </w:style>
  <w:style w:type="character" w:customStyle="1" w:styleId="normaltextrun">
    <w:name w:val="normaltextrun"/>
    <w:basedOn w:val="Domylnaczcionkaakapitu"/>
    <w:rsid w:val="00516D3C"/>
  </w:style>
  <w:style w:type="character" w:styleId="Odwoaniedokomentarza">
    <w:name w:val="annotation reference"/>
    <w:basedOn w:val="Domylnaczcionkaakapitu"/>
    <w:semiHidden/>
    <w:unhideWhenUsed/>
    <w:rsid w:val="00BD5003"/>
    <w:rPr>
      <w:sz w:val="16"/>
      <w:szCs w:val="16"/>
    </w:rPr>
  </w:style>
  <w:style w:type="paragraph" w:styleId="Tekstkomentarza">
    <w:name w:val="annotation text"/>
    <w:basedOn w:val="Normalny"/>
    <w:link w:val="TekstkomentarzaZnak"/>
    <w:unhideWhenUsed/>
    <w:rsid w:val="00BD5003"/>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BD5003"/>
    <w:rPr>
      <w:sz w:val="20"/>
      <w:szCs w:val="20"/>
      <w:lang w:val="pl-PL"/>
    </w:rPr>
  </w:style>
  <w:style w:type="paragraph" w:styleId="Tematkomentarza">
    <w:name w:val="annotation subject"/>
    <w:basedOn w:val="Tekstkomentarza"/>
    <w:next w:val="Tekstkomentarza"/>
    <w:link w:val="TematkomentarzaZnak"/>
    <w:uiPriority w:val="99"/>
    <w:semiHidden/>
    <w:unhideWhenUsed/>
    <w:rsid w:val="000030DF"/>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030DF"/>
    <w:rPr>
      <w:rFonts w:ascii="Times New Roman" w:eastAsia="Times New Roman" w:hAnsi="Times New Roman" w:cs="Times New Roman"/>
      <w:b/>
      <w:bCs/>
      <w:sz w:val="20"/>
      <w:szCs w:val="20"/>
      <w:lang w:val="pl-PL" w:eastAsia="pl-PL"/>
    </w:rPr>
  </w:style>
  <w:style w:type="paragraph" w:styleId="Poprawka">
    <w:name w:val="Revision"/>
    <w:hidden/>
    <w:uiPriority w:val="99"/>
    <w:semiHidden/>
    <w:rsid w:val="008B6C15"/>
    <w:pPr>
      <w:spacing w:after="0" w:line="240" w:lineRule="auto"/>
    </w:pPr>
    <w:rPr>
      <w:rFonts w:ascii="Times New Roman" w:eastAsia="Times New Roman" w:hAnsi="Times New Roman" w:cs="Times New Roman"/>
      <w:sz w:val="24"/>
      <w:szCs w:val="24"/>
      <w:lang w:val="pl-PL" w:eastAsia="pl-PL"/>
    </w:rPr>
  </w:style>
  <w:style w:type="character" w:styleId="Nierozpoznanawzmianka">
    <w:name w:val="Unresolved Mention"/>
    <w:basedOn w:val="Domylnaczcionkaakapitu"/>
    <w:uiPriority w:val="99"/>
    <w:unhideWhenUsed/>
    <w:rsid w:val="00223970"/>
    <w:rPr>
      <w:color w:val="605E5C"/>
      <w:shd w:val="clear" w:color="auto" w:fill="E1DFDD"/>
    </w:rPr>
  </w:style>
  <w:style w:type="character" w:styleId="Wzmianka">
    <w:name w:val="Mention"/>
    <w:basedOn w:val="Domylnaczcionkaakapitu"/>
    <w:uiPriority w:val="99"/>
    <w:unhideWhenUsed/>
    <w:rsid w:val="00223970"/>
    <w:rPr>
      <w:color w:val="2B579A"/>
      <w:shd w:val="clear" w:color="auto" w:fill="E1DFDD"/>
    </w:rPr>
  </w:style>
  <w:style w:type="paragraph" w:styleId="NormalnyWeb">
    <w:name w:val="Normal (Web)"/>
    <w:basedOn w:val="Normalny"/>
    <w:uiPriority w:val="99"/>
    <w:unhideWhenUsed/>
    <w:rsid w:val="000B7DE7"/>
    <w:pPr>
      <w:spacing w:before="100" w:beforeAutospacing="1" w:after="100" w:afterAutospacing="1"/>
    </w:pPr>
    <w:rPr>
      <w:lang w:val="en-GB" w:eastAsia="en-GB"/>
    </w:rPr>
  </w:style>
  <w:style w:type="character" w:styleId="Pogrubienie">
    <w:name w:val="Strong"/>
    <w:basedOn w:val="Domylnaczcionkaakapitu"/>
    <w:uiPriority w:val="22"/>
    <w:qFormat/>
    <w:rsid w:val="00614F31"/>
    <w:rPr>
      <w:b/>
      <w:bCs/>
    </w:rPr>
  </w:style>
  <w:style w:type="character" w:styleId="Uwydatnienie">
    <w:name w:val="Emphasis"/>
    <w:basedOn w:val="Domylnaczcionkaakapitu"/>
    <w:uiPriority w:val="20"/>
    <w:qFormat/>
    <w:rsid w:val="00614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6605">
      <w:bodyDiv w:val="1"/>
      <w:marLeft w:val="0"/>
      <w:marRight w:val="0"/>
      <w:marTop w:val="0"/>
      <w:marBottom w:val="0"/>
      <w:divBdr>
        <w:top w:val="none" w:sz="0" w:space="0" w:color="auto"/>
        <w:left w:val="none" w:sz="0" w:space="0" w:color="auto"/>
        <w:bottom w:val="none" w:sz="0" w:space="0" w:color="auto"/>
        <w:right w:val="none" w:sz="0" w:space="0" w:color="auto"/>
      </w:divBdr>
    </w:div>
    <w:div w:id="1121192107">
      <w:bodyDiv w:val="1"/>
      <w:marLeft w:val="0"/>
      <w:marRight w:val="0"/>
      <w:marTop w:val="0"/>
      <w:marBottom w:val="0"/>
      <w:divBdr>
        <w:top w:val="none" w:sz="0" w:space="0" w:color="auto"/>
        <w:left w:val="none" w:sz="0" w:space="0" w:color="auto"/>
        <w:bottom w:val="none" w:sz="0" w:space="0" w:color="auto"/>
        <w:right w:val="none" w:sz="0" w:space="0" w:color="auto"/>
      </w:divBdr>
      <w:divsChild>
        <w:div w:id="738869204">
          <w:marLeft w:val="0"/>
          <w:marRight w:val="0"/>
          <w:marTop w:val="0"/>
          <w:marBottom w:val="450"/>
          <w:divBdr>
            <w:top w:val="none" w:sz="0" w:space="0" w:color="auto"/>
            <w:left w:val="none" w:sz="0" w:space="0" w:color="auto"/>
            <w:bottom w:val="none" w:sz="0" w:space="0" w:color="auto"/>
            <w:right w:val="none" w:sz="0" w:space="0" w:color="auto"/>
          </w:divBdr>
        </w:div>
      </w:divsChild>
    </w:div>
    <w:div w:id="1286235698">
      <w:bodyDiv w:val="1"/>
      <w:marLeft w:val="0"/>
      <w:marRight w:val="0"/>
      <w:marTop w:val="0"/>
      <w:marBottom w:val="0"/>
      <w:divBdr>
        <w:top w:val="none" w:sz="0" w:space="0" w:color="auto"/>
        <w:left w:val="none" w:sz="0" w:space="0" w:color="auto"/>
        <w:bottom w:val="none" w:sz="0" w:space="0" w:color="auto"/>
        <w:right w:val="none" w:sz="0" w:space="0" w:color="auto"/>
      </w:divBdr>
    </w:div>
    <w:div w:id="17960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abaran@komunikacjaplus.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yna.prokop@skanska.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kanska.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Downloads\Basic%20Template%20A4%202021.dotx" TargetMode="External"/></Relationships>
</file>

<file path=word/theme/theme1.xml><?xml version="1.0" encoding="utf-8"?>
<a:theme xmlns:a="http://schemas.openxmlformats.org/drawingml/2006/main" name="Tema3">
  <a:themeElements>
    <a:clrScheme name="Skanska">
      <a:dk1>
        <a:srgbClr val="FFFFFF"/>
      </a:dk1>
      <a:lt1>
        <a:srgbClr val="000000"/>
      </a:lt1>
      <a:dk2>
        <a:srgbClr val="F5F6F5"/>
      </a:dk2>
      <a:lt2>
        <a:srgbClr val="143275"/>
      </a:lt2>
      <a:accent1>
        <a:srgbClr val="143275"/>
      </a:accent1>
      <a:accent2>
        <a:srgbClr val="596891"/>
      </a:accent2>
      <a:accent3>
        <a:srgbClr val="3ECE7B"/>
      </a:accent3>
      <a:accent4>
        <a:srgbClr val="9199B6"/>
      </a:accent4>
      <a:accent5>
        <a:srgbClr val="C7CCDA"/>
      </a:accent5>
      <a:accent6>
        <a:srgbClr val="ECECEC"/>
      </a:accent6>
      <a:hlink>
        <a:srgbClr val="0563C1"/>
      </a:hlink>
      <a:folHlink>
        <a:srgbClr val="954F72"/>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tIns="0" rIns="0" bIns="0" rtlCol="0">
        <a:spAutoFit/>
      </a:bodyPr>
      <a:lstStyle>
        <a:defPPr algn="l">
          <a:defRPr dirty="0" err="1" smtClean="0">
            <a:solidFill>
              <a:schemeClr val="accent1"/>
            </a:solidFill>
          </a:defRPr>
        </a:defPPr>
      </a:lstStyle>
    </a:txDef>
  </a:objectDefaults>
  <a:extraClrSchemeLst/>
  <a:custClrLst>
    <a:custClr name="Active Blue">
      <a:srgbClr val="2356E5"/>
    </a:custClr>
    <a:custClr name="Active Green">
      <a:srgbClr val="3ECE7B"/>
    </a:custClr>
    <a:custClr name="Active Yellow">
      <a:srgbClr val="FBED54"/>
    </a:custClr>
    <a:custClr name="Active Orange">
      <a:srgbClr val="F58713"/>
    </a:custClr>
    <a:custClr name="Active Red">
      <a:srgbClr val="EE2F53"/>
    </a:custClr>
    <a:custClr name="Purple">
      <a:srgbClr val="824A8E"/>
    </a:custClr>
    <a:custClr name="Pale Blue">
      <a:srgbClr val="3C589E"/>
    </a:custClr>
    <a:custClr name="Teal">
      <a:srgbClr val="4B9FA3"/>
    </a:custClr>
    <a:custClr name="Beige">
      <a:srgbClr val="DDD6C0"/>
    </a:custClr>
    <a:custClr name="Yellow">
      <a:srgbClr val="F4DD7D"/>
    </a:custClr>
    <a:custClr name="Orange">
      <a:srgbClr val="EDA977"/>
    </a:custClr>
    <a:custClr name="Red">
      <a:srgbClr val="AF3149"/>
    </a:custClr>
  </a:custClrLst>
  <a:extLst>
    <a:ext uri="{05A4C25C-085E-4340-85A3-A5531E510DB2}">
      <thm15:themeFamily xmlns:thm15="http://schemas.microsoft.com/office/thememl/2012/main" name="Tema3" id="{B379FAE9-BB2A-0040-8228-B3CAF6E78E7F}" vid="{F9EB3A22-E96D-764F-85F2-B1978D2A39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5B2175FD1E2D45B2F2AC5838395223" ma:contentTypeVersion="13" ma:contentTypeDescription="Utwórz nowy dokument." ma:contentTypeScope="" ma:versionID="5944f19884eb391b184f99fb3cde590d">
  <xsd:schema xmlns:xsd="http://www.w3.org/2001/XMLSchema" xmlns:xs="http://www.w3.org/2001/XMLSchema" xmlns:p="http://schemas.microsoft.com/office/2006/metadata/properties" xmlns:ns2="2a5ed19e-4bae-46f6-8842-755f17a05d97" xmlns:ns3="9254fb84-3322-4562-b8a8-596d72c52dc3" targetNamespace="http://schemas.microsoft.com/office/2006/metadata/properties" ma:root="true" ma:fieldsID="5cf9c75ffcd1ad0be6c1c959322359e4" ns2:_="" ns3:_="">
    <xsd:import namespace="2a5ed19e-4bae-46f6-8842-755f17a05d97"/>
    <xsd:import namespace="9254fb84-3322-4562-b8a8-596d72c52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d19e-4bae-46f6-8842-755f17a05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4fb84-3322-4562-b8a8-596d72c52dc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CE60D-0962-459C-B666-99BC6AD0813B}"/>
</file>

<file path=customXml/itemProps2.xml><?xml version="1.0" encoding="utf-8"?>
<ds:datastoreItem xmlns:ds="http://schemas.openxmlformats.org/officeDocument/2006/customXml" ds:itemID="{92DF8D01-A966-4341-9071-E6F45943CD27}">
  <ds:schemaRefs>
    <ds:schemaRef ds:uri="http://schemas.microsoft.com/sharepoint/v3/contenttype/forms"/>
  </ds:schemaRefs>
</ds:datastoreItem>
</file>

<file path=customXml/itemProps3.xml><?xml version="1.0" encoding="utf-8"?>
<ds:datastoreItem xmlns:ds="http://schemas.openxmlformats.org/officeDocument/2006/customXml" ds:itemID="{59E78FA7-9B70-4E04-90D8-1B0E207FB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Template A4 2021</Template>
  <TotalTime>5</TotalTime>
  <Pages>3</Pages>
  <Words>990</Words>
  <Characters>5943</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Zalewski</dc:creator>
  <cp:keywords/>
  <dc:description/>
  <cp:lastModifiedBy>Aleksandra Baran</cp:lastModifiedBy>
  <cp:revision>3</cp:revision>
  <dcterms:created xsi:type="dcterms:W3CDTF">2022-04-22T10:47:00Z</dcterms:created>
  <dcterms:modified xsi:type="dcterms:W3CDTF">2022-04-22T10:47:00Z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0x0101006F5B2175FD1E2D45B2F2AC5838395223</vt:lpwstr>
  </property>
  <property fmtid="{D5CDD505-2E9C-101B-9397-08002B2CF9AE}" pid="3" name="MSIP_Label_aee490da-fed8-48ce-ab1f-32dee818a6c1_Enabled">
    <vt:lpwstr>true</vt:lpwstr>
  </property>
  <property fmtid="{D5CDD505-2E9C-101B-9397-08002B2CF9AE}" pid="4" name="MSIP_Label_aee490da-fed8-48ce-ab1f-32dee818a6c1_SetDate">
    <vt:lpwstr>2022-04-06T10:02:34Z</vt:lpwstr>
  </property>
  <property fmtid="{D5CDD505-2E9C-101B-9397-08002B2CF9AE}" pid="5" name="MSIP_Label_aee490da-fed8-48ce-ab1f-32dee818a6c1_Method">
    <vt:lpwstr>Standard</vt:lpwstr>
  </property>
  <property fmtid="{D5CDD505-2E9C-101B-9397-08002B2CF9AE}" pid="6" name="MSIP_Label_aee490da-fed8-48ce-ab1f-32dee818a6c1_Name">
    <vt:lpwstr>General-Marking</vt:lpwstr>
  </property>
  <property fmtid="{D5CDD505-2E9C-101B-9397-08002B2CF9AE}" pid="7" name="MSIP_Label_aee490da-fed8-48ce-ab1f-32dee818a6c1_SiteId">
    <vt:lpwstr>33dab507-5210-4075-805b-f2717d8cfa74</vt:lpwstr>
  </property>
  <property fmtid="{D5CDD505-2E9C-101B-9397-08002B2CF9AE}" pid="8" name="MSIP_Label_aee490da-fed8-48ce-ab1f-32dee818a6c1_ActionId">
    <vt:lpwstr>be8553e7-4af9-400e-94b5-4a75809b3e19</vt:lpwstr>
  </property>
  <property fmtid="{D5CDD505-2E9C-101B-9397-08002B2CF9AE}" pid="9" name="MSIP_Label_aee490da-fed8-48ce-ab1f-32dee818a6c1_ContentBits">
    <vt:lpwstr>1</vt:lpwstr>
  </property>
</Properties>
</file>